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DD1" w14:textId="77777777" w:rsidR="007D5EAF" w:rsidRPr="00E96474" w:rsidRDefault="007D5EAF" w:rsidP="00246608">
      <w:pPr>
        <w:jc w:val="center"/>
        <w:rPr>
          <w:b/>
          <w:bCs/>
          <w:szCs w:val="24"/>
        </w:rPr>
      </w:pPr>
      <w:r w:rsidRPr="00E96474">
        <w:rPr>
          <w:b/>
          <w:bCs/>
          <w:szCs w:val="24"/>
        </w:rPr>
        <w:t>LETTER OF INTENT – 1</w:t>
      </w:r>
    </w:p>
    <w:p w14:paraId="7D0D13A2" w14:textId="20D1B54E" w:rsidR="007D5EAF" w:rsidRPr="00E96474" w:rsidRDefault="007D5EAF" w:rsidP="00246608">
      <w:pPr>
        <w:jc w:val="center"/>
        <w:rPr>
          <w:szCs w:val="24"/>
        </w:rPr>
      </w:pPr>
      <w:r w:rsidRPr="00E96474">
        <w:rPr>
          <w:szCs w:val="24"/>
        </w:rPr>
        <w:t>(</w:t>
      </w:r>
      <w:r w:rsidRPr="00E96474">
        <w:rPr>
          <w:b/>
          <w:bCs/>
          <w:szCs w:val="24"/>
        </w:rPr>
        <w:t>New Degree Program)</w:t>
      </w:r>
    </w:p>
    <w:p w14:paraId="420CCCB0" w14:textId="77777777" w:rsidR="00246608" w:rsidRPr="00E96474" w:rsidRDefault="00246608" w:rsidP="00246608">
      <w:pPr>
        <w:jc w:val="center"/>
        <w:rPr>
          <w:szCs w:val="24"/>
        </w:rPr>
      </w:pPr>
    </w:p>
    <w:p w14:paraId="79B71F97" w14:textId="08C24B5C" w:rsidR="007D5EAF" w:rsidRPr="00E96474" w:rsidRDefault="007D5EAF" w:rsidP="007D5EAF">
      <w:pPr>
        <w:rPr>
          <w:b/>
          <w:bCs/>
          <w:szCs w:val="24"/>
        </w:rPr>
      </w:pPr>
      <w:r w:rsidRPr="00E96474">
        <w:rPr>
          <w:szCs w:val="24"/>
        </w:rPr>
        <w:t>1.</w:t>
      </w:r>
      <w:r w:rsidRPr="00E96474">
        <w:rPr>
          <w:szCs w:val="24"/>
        </w:rPr>
        <w:tab/>
        <w:t>Institution submitting request:</w:t>
      </w:r>
      <w:r w:rsidR="00096E8F" w:rsidRPr="00E96474">
        <w:rPr>
          <w:szCs w:val="24"/>
        </w:rPr>
        <w:t xml:space="preserve">  </w:t>
      </w:r>
      <w:r w:rsidR="00096E8F" w:rsidRPr="00E96474">
        <w:rPr>
          <w:b/>
          <w:bCs/>
          <w:szCs w:val="24"/>
        </w:rPr>
        <w:t>University of Arkansas</w:t>
      </w:r>
      <w:r w:rsidR="002D04A4" w:rsidRPr="00E96474">
        <w:rPr>
          <w:b/>
          <w:bCs/>
          <w:szCs w:val="24"/>
        </w:rPr>
        <w:t>, Fayetteville</w:t>
      </w:r>
    </w:p>
    <w:p w14:paraId="0143D9DF" w14:textId="77777777" w:rsidR="007D5EAF" w:rsidRPr="00E96474" w:rsidRDefault="007D5EAF" w:rsidP="007D5EAF">
      <w:pPr>
        <w:rPr>
          <w:szCs w:val="24"/>
        </w:rPr>
      </w:pPr>
    </w:p>
    <w:p w14:paraId="2A73307D" w14:textId="7F4F7BAB" w:rsidR="00E721BE" w:rsidRPr="00E96474" w:rsidRDefault="007D5EAF" w:rsidP="007D5EAF">
      <w:pPr>
        <w:rPr>
          <w:szCs w:val="24"/>
        </w:rPr>
      </w:pPr>
      <w:r w:rsidRPr="00E96474">
        <w:rPr>
          <w:szCs w:val="24"/>
        </w:rPr>
        <w:t>2.</w:t>
      </w:r>
      <w:r w:rsidRPr="00E96474">
        <w:rPr>
          <w:szCs w:val="24"/>
        </w:rPr>
        <w:tab/>
        <w:t>Education Program Contact person/title:</w:t>
      </w:r>
      <w:r w:rsidR="00096E8F" w:rsidRPr="00E96474">
        <w:rPr>
          <w:szCs w:val="24"/>
        </w:rPr>
        <w:t xml:space="preserve">  </w:t>
      </w:r>
      <w:r w:rsidR="00124F65" w:rsidRPr="00E96474">
        <w:rPr>
          <w:szCs w:val="24"/>
        </w:rPr>
        <w:t>Dr. Jim Gigantino</w:t>
      </w:r>
      <w:r w:rsidR="00E721BE" w:rsidRPr="00E96474">
        <w:rPr>
          <w:szCs w:val="24"/>
        </w:rPr>
        <w:t xml:space="preserve">, </w:t>
      </w:r>
    </w:p>
    <w:p w14:paraId="2309F6C9" w14:textId="06F99C2D" w:rsidR="007D5EAF" w:rsidRPr="00E96474" w:rsidRDefault="00ED1282" w:rsidP="00E721BE">
      <w:pPr>
        <w:ind w:firstLine="720"/>
        <w:rPr>
          <w:szCs w:val="24"/>
        </w:rPr>
      </w:pPr>
      <w:r w:rsidRPr="00E96474">
        <w:rPr>
          <w:szCs w:val="24"/>
        </w:rPr>
        <w:t xml:space="preserve">Interim </w:t>
      </w:r>
      <w:r w:rsidR="00E721BE" w:rsidRPr="00E96474">
        <w:rPr>
          <w:szCs w:val="24"/>
        </w:rPr>
        <w:t xml:space="preserve">Vice Provost </w:t>
      </w:r>
      <w:r w:rsidR="005B1874" w:rsidRPr="00E96474">
        <w:rPr>
          <w:szCs w:val="24"/>
        </w:rPr>
        <w:t xml:space="preserve">for </w:t>
      </w:r>
      <w:r w:rsidR="00E721BE" w:rsidRPr="00E96474">
        <w:rPr>
          <w:szCs w:val="24"/>
        </w:rPr>
        <w:t>Academic Affairs</w:t>
      </w:r>
    </w:p>
    <w:p w14:paraId="504D4E64" w14:textId="77777777" w:rsidR="007D5EAF" w:rsidRPr="00E96474" w:rsidRDefault="007D5EAF" w:rsidP="007D5EAF">
      <w:pPr>
        <w:rPr>
          <w:szCs w:val="24"/>
        </w:rPr>
      </w:pPr>
    </w:p>
    <w:p w14:paraId="40C541B6" w14:textId="339BF307" w:rsidR="007D5EAF" w:rsidRPr="00E96474" w:rsidRDefault="007D5EAF" w:rsidP="007D5EAF">
      <w:pPr>
        <w:rPr>
          <w:szCs w:val="24"/>
        </w:rPr>
      </w:pPr>
      <w:r w:rsidRPr="00E96474">
        <w:rPr>
          <w:szCs w:val="24"/>
        </w:rPr>
        <w:t>3.</w:t>
      </w:r>
      <w:r w:rsidRPr="00E96474">
        <w:rPr>
          <w:szCs w:val="24"/>
        </w:rPr>
        <w:tab/>
        <w:t>Telephone number/e-mail address:</w:t>
      </w:r>
      <w:r w:rsidR="00E721BE" w:rsidRPr="00E96474">
        <w:rPr>
          <w:szCs w:val="24"/>
        </w:rPr>
        <w:t xml:space="preserve">  479-575-2151</w:t>
      </w:r>
      <w:r w:rsidR="00307021" w:rsidRPr="00E96474">
        <w:rPr>
          <w:szCs w:val="24"/>
        </w:rPr>
        <w:t>/</w:t>
      </w:r>
      <w:r w:rsidR="00124F65" w:rsidRPr="00E96474">
        <w:rPr>
          <w:szCs w:val="24"/>
        </w:rPr>
        <w:t xml:space="preserve"> </w:t>
      </w:r>
      <w:hyperlink r:id="rId7" w:history="1">
        <w:r w:rsidR="00124F65" w:rsidRPr="00E96474">
          <w:rPr>
            <w:rStyle w:val="Hyperlink"/>
            <w:szCs w:val="24"/>
          </w:rPr>
          <w:t>jgiganti@uark.edu</w:t>
        </w:r>
      </w:hyperlink>
      <w:r w:rsidR="00124F65" w:rsidRPr="00E96474">
        <w:rPr>
          <w:szCs w:val="24"/>
        </w:rPr>
        <w:t xml:space="preserve"> </w:t>
      </w:r>
    </w:p>
    <w:p w14:paraId="6A76AA26" w14:textId="77777777" w:rsidR="007D5EAF" w:rsidRPr="00E96474" w:rsidRDefault="007D5EAF" w:rsidP="007D5EAF">
      <w:pPr>
        <w:rPr>
          <w:szCs w:val="24"/>
        </w:rPr>
      </w:pPr>
    </w:p>
    <w:p w14:paraId="656A5522" w14:textId="1C4F9453" w:rsidR="007D5EAF" w:rsidRPr="00E96474" w:rsidRDefault="007D5EAF" w:rsidP="007D5EAF">
      <w:pPr>
        <w:rPr>
          <w:szCs w:val="24"/>
        </w:rPr>
      </w:pPr>
      <w:r w:rsidRPr="00E96474">
        <w:rPr>
          <w:szCs w:val="24"/>
        </w:rPr>
        <w:t>4.</w:t>
      </w:r>
      <w:r w:rsidRPr="00E96474">
        <w:rPr>
          <w:szCs w:val="24"/>
        </w:rPr>
        <w:tab/>
        <w:t>Proposed Name of Certificate or Degree Program:</w:t>
      </w:r>
      <w:r w:rsidR="00426A1B" w:rsidRPr="00E96474">
        <w:rPr>
          <w:szCs w:val="24"/>
        </w:rPr>
        <w:t xml:space="preserve"> </w:t>
      </w:r>
      <w:r w:rsidR="00426A1B" w:rsidRPr="00E96474">
        <w:rPr>
          <w:b/>
          <w:bCs/>
          <w:szCs w:val="24"/>
        </w:rPr>
        <w:t>Italian</w:t>
      </w:r>
      <w:r w:rsidR="0078083D">
        <w:rPr>
          <w:b/>
          <w:bCs/>
          <w:szCs w:val="24"/>
        </w:rPr>
        <w:t xml:space="preserve">, </w:t>
      </w:r>
      <w:r w:rsidR="0078083D" w:rsidRPr="00E96474">
        <w:rPr>
          <w:b/>
          <w:bCs/>
          <w:szCs w:val="24"/>
        </w:rPr>
        <w:t>Bachelor of Arts</w:t>
      </w:r>
    </w:p>
    <w:p w14:paraId="3B50F7AE" w14:textId="77777777" w:rsidR="007D5EAF" w:rsidRPr="00E96474" w:rsidRDefault="007D5EAF" w:rsidP="007D5EAF">
      <w:pPr>
        <w:rPr>
          <w:szCs w:val="24"/>
        </w:rPr>
      </w:pPr>
    </w:p>
    <w:p w14:paraId="2C3AB17E" w14:textId="747B4B1D" w:rsidR="007D5EAF" w:rsidRPr="00E96474" w:rsidRDefault="007D5EAF" w:rsidP="007D5EAF">
      <w:pPr>
        <w:rPr>
          <w:szCs w:val="24"/>
        </w:rPr>
      </w:pPr>
      <w:r w:rsidRPr="00E96474">
        <w:rPr>
          <w:szCs w:val="24"/>
        </w:rPr>
        <w:t>5.</w:t>
      </w:r>
      <w:r w:rsidRPr="00E96474">
        <w:rPr>
          <w:szCs w:val="24"/>
        </w:rPr>
        <w:tab/>
        <w:t>Proposed Effective Date:</w:t>
      </w:r>
      <w:r w:rsidR="00426A1B" w:rsidRPr="00E96474">
        <w:rPr>
          <w:szCs w:val="24"/>
        </w:rPr>
        <w:t xml:space="preserve"> </w:t>
      </w:r>
      <w:r w:rsidR="002D04A4" w:rsidRPr="00E96474">
        <w:rPr>
          <w:b/>
          <w:bCs/>
          <w:szCs w:val="24"/>
        </w:rPr>
        <w:t>Fall 2023</w:t>
      </w:r>
    </w:p>
    <w:p w14:paraId="62B7FC19" w14:textId="77777777" w:rsidR="007D5EAF" w:rsidRPr="00E96474" w:rsidRDefault="007D5EAF" w:rsidP="007D5EAF">
      <w:pPr>
        <w:rPr>
          <w:szCs w:val="24"/>
        </w:rPr>
      </w:pPr>
    </w:p>
    <w:p w14:paraId="474F364E" w14:textId="0DBC8947" w:rsidR="007D5EAF" w:rsidRPr="00E96474" w:rsidRDefault="007D5EAF" w:rsidP="007D5EAF">
      <w:pPr>
        <w:rPr>
          <w:szCs w:val="24"/>
        </w:rPr>
      </w:pPr>
      <w:r w:rsidRPr="00E96474">
        <w:rPr>
          <w:szCs w:val="24"/>
        </w:rPr>
        <w:t>6.</w:t>
      </w:r>
      <w:r w:rsidRPr="00E96474">
        <w:rPr>
          <w:szCs w:val="24"/>
        </w:rPr>
        <w:tab/>
        <w:t>Requested CIP Code:</w:t>
      </w:r>
      <w:r w:rsidR="00426A1B" w:rsidRPr="00E96474">
        <w:rPr>
          <w:szCs w:val="24"/>
        </w:rPr>
        <w:t xml:space="preserve"> </w:t>
      </w:r>
      <w:r w:rsidR="002D04A4" w:rsidRPr="00E96474">
        <w:rPr>
          <w:b/>
          <w:bCs/>
          <w:color w:val="201F1E"/>
          <w:szCs w:val="24"/>
          <w:shd w:val="clear" w:color="auto" w:fill="FFFFFF"/>
        </w:rPr>
        <w:t>16.0902 Italian Language and Literature</w:t>
      </w:r>
    </w:p>
    <w:p w14:paraId="44E32567" w14:textId="77777777" w:rsidR="007D5EAF" w:rsidRPr="00E96474" w:rsidRDefault="007D5EAF" w:rsidP="007D5EAF">
      <w:pPr>
        <w:rPr>
          <w:szCs w:val="24"/>
        </w:rPr>
      </w:pPr>
    </w:p>
    <w:p w14:paraId="2D8AC7EA" w14:textId="5D8B0D5E" w:rsidR="006E2A77" w:rsidRPr="00E96474" w:rsidRDefault="007D5EAF" w:rsidP="007D5EAF">
      <w:pPr>
        <w:rPr>
          <w:szCs w:val="24"/>
        </w:rPr>
      </w:pPr>
      <w:r w:rsidRPr="00E96474">
        <w:rPr>
          <w:szCs w:val="24"/>
        </w:rPr>
        <w:t>7.</w:t>
      </w:r>
      <w:r w:rsidRPr="00E96474">
        <w:rPr>
          <w:szCs w:val="24"/>
        </w:rPr>
        <w:tab/>
        <w:t>Program Description:</w:t>
      </w:r>
    </w:p>
    <w:p w14:paraId="3A8CB580" w14:textId="431BCDFC" w:rsidR="000E672D" w:rsidRPr="00E96474" w:rsidRDefault="000E672D" w:rsidP="007D5EAF">
      <w:pPr>
        <w:rPr>
          <w:szCs w:val="24"/>
        </w:rPr>
      </w:pPr>
    </w:p>
    <w:p w14:paraId="4C80A509" w14:textId="08C57376" w:rsidR="000E672D" w:rsidRPr="00E96474" w:rsidRDefault="000E672D" w:rsidP="00E96474">
      <w:pPr>
        <w:ind w:left="720"/>
        <w:rPr>
          <w:szCs w:val="24"/>
        </w:rPr>
      </w:pPr>
      <w:r w:rsidRPr="00E96474">
        <w:rPr>
          <w:szCs w:val="24"/>
        </w:rPr>
        <w:t>The Italian Program at the University of Arkansas challenges students to think critically about the literary and cultural history which founds Italian and Italian American studies by integrating language acquisition and intercultural competence through the classroom and co-curricular activities on campus and through global experiences and high-impact practices such as study abroad (Rome Center and other programs), internships (</w:t>
      </w:r>
      <w:hyperlink r:id="rId8" w:history="1">
        <w:r w:rsidRPr="00E96474">
          <w:rPr>
            <w:rStyle w:val="Hyperlink"/>
            <w:szCs w:val="24"/>
          </w:rPr>
          <w:t>Italy-America Chamber of Commerce of Texas</w:t>
        </w:r>
      </w:hyperlink>
      <w:r w:rsidRPr="00E96474">
        <w:rPr>
          <w:szCs w:val="24"/>
        </w:rPr>
        <w:t xml:space="preserve">, </w:t>
      </w:r>
      <w:hyperlink r:id="rId9" w:history="1">
        <w:r w:rsidRPr="00E96474">
          <w:rPr>
            <w:rStyle w:val="Hyperlink"/>
            <w:szCs w:val="24"/>
          </w:rPr>
          <w:t>Ferrero Rocher</w:t>
        </w:r>
      </w:hyperlink>
      <w:r w:rsidRPr="00E96474">
        <w:rPr>
          <w:szCs w:val="24"/>
        </w:rPr>
        <w:t xml:space="preserve">, </w:t>
      </w:r>
      <w:hyperlink r:id="rId10" w:history="1">
        <w:r w:rsidRPr="00E96474">
          <w:rPr>
            <w:rStyle w:val="Hyperlink"/>
            <w:szCs w:val="24"/>
          </w:rPr>
          <w:t>Italian Trade Agency – Chicago</w:t>
        </w:r>
      </w:hyperlink>
      <w:r w:rsidRPr="00E96474">
        <w:rPr>
          <w:szCs w:val="24"/>
        </w:rPr>
        <w:t>), and service learning (</w:t>
      </w:r>
      <w:proofErr w:type="spellStart"/>
      <w:r>
        <w:fldChar w:fldCharType="begin"/>
      </w:r>
      <w:r>
        <w:instrText xml:space="preserve"> HYPERLINK "https://www.liberaterra.it/it/" </w:instrText>
      </w:r>
      <w:r>
        <w:fldChar w:fldCharType="separate"/>
      </w:r>
      <w:r w:rsidRPr="00E96474">
        <w:rPr>
          <w:rStyle w:val="Hyperlink"/>
          <w:szCs w:val="24"/>
        </w:rPr>
        <w:t>LiberaTerra</w:t>
      </w:r>
      <w:proofErr w:type="spellEnd"/>
      <w:r>
        <w:rPr>
          <w:rStyle w:val="Hyperlink"/>
          <w:szCs w:val="24"/>
        </w:rPr>
        <w:fldChar w:fldCharType="end"/>
      </w:r>
      <w:r w:rsidRPr="00E96474">
        <w:rPr>
          <w:szCs w:val="24"/>
        </w:rPr>
        <w:t>).</w:t>
      </w:r>
      <w:r w:rsidRPr="00E96474">
        <w:rPr>
          <w:rStyle w:val="FootnoteReference"/>
          <w:szCs w:val="24"/>
        </w:rPr>
        <w:footnoteReference w:id="1"/>
      </w:r>
      <w:r w:rsidRPr="00E96474">
        <w:rPr>
          <w:szCs w:val="24"/>
        </w:rPr>
        <w:t xml:space="preserve"> Beyond the more traditional outcomes of language learning and through the most up-to-date tools in foreign language pedagogy, our program encourages the importance of Italian for interdisciplinary study. Our end goal is to create global citizens who are prepared to embrace the principal aspects of Italian society and who have critically explored their native language and culture. An Italian major is a wonderful complementary course of study to numerous fields: Architecture, Art History, English, History, International Relations, International Business, Music, Philosophy, etc. A student can decide </w:t>
      </w:r>
      <w:r w:rsidR="00136641" w:rsidRPr="00E96474">
        <w:rPr>
          <w:szCs w:val="24"/>
        </w:rPr>
        <w:t>on</w:t>
      </w:r>
      <w:r w:rsidRPr="00E96474">
        <w:rPr>
          <w:szCs w:val="24"/>
        </w:rPr>
        <w:t xml:space="preserve"> one of two concentrations:</w:t>
      </w:r>
    </w:p>
    <w:p w14:paraId="22D61DD3" w14:textId="77777777" w:rsidR="000E672D" w:rsidRPr="00E96474" w:rsidRDefault="000E672D" w:rsidP="000E672D">
      <w:pPr>
        <w:rPr>
          <w:szCs w:val="24"/>
        </w:rPr>
      </w:pPr>
    </w:p>
    <w:p w14:paraId="7E48326B" w14:textId="2D6B9E4E" w:rsidR="000E672D" w:rsidRDefault="00E96474" w:rsidP="00E96474">
      <w:pPr>
        <w:ind w:firstLine="720"/>
        <w:rPr>
          <w:b/>
          <w:bCs/>
          <w:u w:val="single"/>
        </w:rPr>
      </w:pPr>
      <w:r w:rsidRPr="00E96474">
        <w:rPr>
          <w:b/>
          <w:bCs/>
          <w:u w:val="single"/>
        </w:rPr>
        <w:t>Transnational</w:t>
      </w:r>
      <w:r w:rsidR="00313B4E" w:rsidRPr="00E96474">
        <w:rPr>
          <w:b/>
          <w:bCs/>
          <w:u w:val="single"/>
        </w:rPr>
        <w:t xml:space="preserve"> </w:t>
      </w:r>
      <w:r w:rsidR="000E672D" w:rsidRPr="00E96474">
        <w:rPr>
          <w:b/>
          <w:bCs/>
          <w:u w:val="single"/>
        </w:rPr>
        <w:t>Studies Concentration</w:t>
      </w:r>
    </w:p>
    <w:p w14:paraId="3CA316FB" w14:textId="77777777" w:rsidR="00E96474" w:rsidRPr="00E96474" w:rsidRDefault="00E96474" w:rsidP="00E96474">
      <w:pPr>
        <w:ind w:firstLine="720"/>
        <w:rPr>
          <w:b/>
          <w:bCs/>
          <w:u w:val="single"/>
        </w:rPr>
      </w:pPr>
    </w:p>
    <w:p w14:paraId="32C31F25" w14:textId="4845377C" w:rsidR="000E672D" w:rsidRPr="00E96474" w:rsidRDefault="000E672D" w:rsidP="00E96474">
      <w:pPr>
        <w:ind w:left="720"/>
        <w:rPr>
          <w:szCs w:val="24"/>
        </w:rPr>
      </w:pPr>
      <w:r w:rsidRPr="00E96474">
        <w:rPr>
          <w:szCs w:val="24"/>
        </w:rPr>
        <w:t xml:space="preserve">The Italian </w:t>
      </w:r>
      <w:r w:rsidR="00E96474" w:rsidRPr="00E96474">
        <w:rPr>
          <w:szCs w:val="24"/>
        </w:rPr>
        <w:t>Transnational</w:t>
      </w:r>
      <w:r w:rsidR="00313B4E" w:rsidRPr="00E96474">
        <w:rPr>
          <w:szCs w:val="24"/>
        </w:rPr>
        <w:t xml:space="preserve"> </w:t>
      </w:r>
      <w:r w:rsidRPr="00E96474">
        <w:rPr>
          <w:szCs w:val="24"/>
        </w:rPr>
        <w:t xml:space="preserve">Studies concentration is a cross-discipline exploration of various areas relating to Italian and Italian American culture. It is aimed at students who are not necessarily dedicated to achieving advanced language proficiency but desire a comprehensive understanding of Italian literature, history, art, culture, and civilization enhancing their philosophy of global citizenry and diversity. This interdisciplinary enterprise includes a basis of Italian language courses paired with Italian-focused courses taught in English from a variety of departments and programs across campus: Architecture, Art History, Classics, English, History, Medieval and Renaissance Studies, Philosophy, and Political Science. </w:t>
      </w:r>
    </w:p>
    <w:p w14:paraId="2269A9CC" w14:textId="77777777" w:rsidR="000E672D" w:rsidRPr="00E96474" w:rsidRDefault="000E672D" w:rsidP="000E672D">
      <w:pPr>
        <w:rPr>
          <w:szCs w:val="24"/>
        </w:rPr>
      </w:pPr>
    </w:p>
    <w:p w14:paraId="028E940E" w14:textId="14A4E696" w:rsidR="000E672D" w:rsidRPr="00E96474" w:rsidRDefault="000E672D" w:rsidP="00E96474">
      <w:pPr>
        <w:ind w:firstLine="720"/>
        <w:rPr>
          <w:b/>
          <w:bCs/>
          <w:u w:val="single"/>
        </w:rPr>
      </w:pPr>
      <w:r w:rsidRPr="00E96474">
        <w:rPr>
          <w:b/>
          <w:bCs/>
          <w:u w:val="single"/>
        </w:rPr>
        <w:t xml:space="preserve">Literary </w:t>
      </w:r>
      <w:r w:rsidR="00313B4E" w:rsidRPr="00E96474">
        <w:rPr>
          <w:b/>
          <w:bCs/>
          <w:u w:val="single"/>
        </w:rPr>
        <w:t xml:space="preserve">and Cultural </w:t>
      </w:r>
      <w:r w:rsidRPr="00E96474">
        <w:rPr>
          <w:b/>
          <w:bCs/>
          <w:u w:val="single"/>
        </w:rPr>
        <w:t>Studies Concentration</w:t>
      </w:r>
    </w:p>
    <w:p w14:paraId="6B7D6662" w14:textId="77777777" w:rsidR="00E96474" w:rsidRPr="00E96474" w:rsidRDefault="00E96474" w:rsidP="00E96474">
      <w:pPr>
        <w:pStyle w:val="ListParagraph"/>
        <w:ind w:left="1080"/>
        <w:rPr>
          <w:rFonts w:ascii="Times New Roman" w:hAnsi="Times New Roman" w:cs="Times New Roman"/>
          <w:b/>
          <w:bCs/>
          <w:u w:val="single"/>
        </w:rPr>
      </w:pPr>
    </w:p>
    <w:p w14:paraId="1CBA1843" w14:textId="4E759B50" w:rsidR="000E672D" w:rsidRPr="00E96474" w:rsidRDefault="000E672D" w:rsidP="00E96474">
      <w:pPr>
        <w:ind w:left="720"/>
        <w:rPr>
          <w:szCs w:val="24"/>
        </w:rPr>
      </w:pPr>
      <w:r w:rsidRPr="00E96474">
        <w:rPr>
          <w:szCs w:val="24"/>
        </w:rPr>
        <w:t xml:space="preserve">The </w:t>
      </w:r>
      <w:r w:rsidR="00313B4E" w:rsidRPr="00E96474">
        <w:rPr>
          <w:szCs w:val="24"/>
        </w:rPr>
        <w:t>Italian Literary and Cultural Studies</w:t>
      </w:r>
      <w:r w:rsidRPr="00E96474">
        <w:rPr>
          <w:szCs w:val="24"/>
        </w:rPr>
        <w:t xml:space="preserve"> concentration is designed to be a launching pad for a more in-depth analysis of Italy’s great literary and cultural tradition. The program encourages independent and innovative thinking and research founded in the Humanities. It is aimed at students interested in achieving a high level of proficiency in reading, writing, and speaking in Italian. In addition to the studying language, coursework encompasses the literary and artistic aspects of Italian culture and their contributions to the world, milestones and major events in Italian history, modern Italian culture, current events, and politics. </w:t>
      </w:r>
    </w:p>
    <w:p w14:paraId="0B3E0341" w14:textId="77777777" w:rsidR="007D5EAF" w:rsidRPr="00E96474" w:rsidRDefault="007D5EAF" w:rsidP="007D5EAF">
      <w:pPr>
        <w:rPr>
          <w:szCs w:val="24"/>
        </w:rPr>
      </w:pPr>
    </w:p>
    <w:p w14:paraId="650F94FA" w14:textId="77777777" w:rsidR="007D5EAF" w:rsidRPr="00E96474" w:rsidRDefault="007D5EAF" w:rsidP="007D5EAF">
      <w:pPr>
        <w:rPr>
          <w:szCs w:val="24"/>
        </w:rPr>
      </w:pPr>
      <w:r w:rsidRPr="00E96474">
        <w:rPr>
          <w:szCs w:val="24"/>
        </w:rPr>
        <w:t>8.</w:t>
      </w:r>
      <w:r w:rsidRPr="00E96474">
        <w:rPr>
          <w:szCs w:val="24"/>
        </w:rPr>
        <w:tab/>
        <w:t>Mode of Delivery (mark all that apply):</w:t>
      </w:r>
    </w:p>
    <w:p w14:paraId="21D315C9" w14:textId="77777777" w:rsidR="007D5EAF" w:rsidRPr="00E96474" w:rsidRDefault="007D5EAF" w:rsidP="007D5EAF">
      <w:pPr>
        <w:rPr>
          <w:szCs w:val="24"/>
        </w:rPr>
      </w:pPr>
    </w:p>
    <w:p w14:paraId="39F78721" w14:textId="4956A9FE" w:rsidR="007D5EAF" w:rsidRPr="00E96474" w:rsidRDefault="007D5EAF" w:rsidP="007D5EAF">
      <w:pPr>
        <w:rPr>
          <w:b/>
          <w:bCs/>
          <w:szCs w:val="24"/>
        </w:rPr>
      </w:pPr>
      <w:r w:rsidRPr="00E96474">
        <w:rPr>
          <w:szCs w:val="24"/>
        </w:rPr>
        <w:tab/>
      </w:r>
      <w:r w:rsidR="00426A1B" w:rsidRPr="00E96474">
        <w:rPr>
          <w:b/>
          <w:bCs/>
          <w:szCs w:val="24"/>
          <w:u w:val="single"/>
        </w:rPr>
        <w:t>X</w:t>
      </w:r>
      <w:r w:rsidR="00307021" w:rsidRPr="00E96474">
        <w:rPr>
          <w:b/>
          <w:bCs/>
          <w:szCs w:val="24"/>
        </w:rPr>
        <w:t xml:space="preserve"> </w:t>
      </w:r>
      <w:r w:rsidRPr="00E96474">
        <w:rPr>
          <w:b/>
          <w:bCs/>
          <w:szCs w:val="24"/>
        </w:rPr>
        <w:t>On-Campus</w:t>
      </w:r>
    </w:p>
    <w:p w14:paraId="6807BEEC" w14:textId="77777777" w:rsidR="007D5EAF" w:rsidRPr="00E96474" w:rsidRDefault="007D5EAF" w:rsidP="007D5EAF">
      <w:pPr>
        <w:rPr>
          <w:b/>
          <w:bCs/>
          <w:szCs w:val="24"/>
        </w:rPr>
      </w:pPr>
    </w:p>
    <w:p w14:paraId="0C345DF2" w14:textId="569BE446" w:rsidR="007D5EAF" w:rsidRPr="00E96474" w:rsidRDefault="007D5EAF" w:rsidP="007D5EAF">
      <w:pPr>
        <w:rPr>
          <w:b/>
          <w:bCs/>
          <w:szCs w:val="24"/>
        </w:rPr>
      </w:pPr>
      <w:r w:rsidRPr="00E96474">
        <w:rPr>
          <w:b/>
          <w:bCs/>
          <w:szCs w:val="24"/>
        </w:rPr>
        <w:tab/>
      </w:r>
      <w:r w:rsidR="00925779" w:rsidRPr="00E96474">
        <w:rPr>
          <w:b/>
          <w:bCs/>
          <w:szCs w:val="24"/>
          <w:u w:val="single"/>
        </w:rPr>
        <w:t>___</w:t>
      </w:r>
      <w:r w:rsidR="00307021" w:rsidRPr="00E96474">
        <w:rPr>
          <w:b/>
          <w:bCs/>
          <w:szCs w:val="24"/>
        </w:rPr>
        <w:t xml:space="preserve"> </w:t>
      </w:r>
      <w:r w:rsidRPr="00E96474">
        <w:rPr>
          <w:b/>
          <w:bCs/>
          <w:szCs w:val="24"/>
        </w:rPr>
        <w:t>Off-Campus Location</w:t>
      </w:r>
    </w:p>
    <w:p w14:paraId="6C61EE83" w14:textId="77777777" w:rsidR="006D3B48" w:rsidRPr="00E96474" w:rsidRDefault="007D5EAF" w:rsidP="00E05C7D">
      <w:pPr>
        <w:ind w:left="720" w:firstLine="720"/>
        <w:rPr>
          <w:szCs w:val="24"/>
        </w:rPr>
      </w:pPr>
      <w:r w:rsidRPr="00E96474">
        <w:rPr>
          <w:szCs w:val="24"/>
        </w:rPr>
        <w:t>Provide address of off-campus location</w:t>
      </w:r>
      <w:r w:rsidR="00E05C7D" w:rsidRPr="00E96474">
        <w:rPr>
          <w:szCs w:val="24"/>
        </w:rPr>
        <w:t xml:space="preserve">  </w:t>
      </w:r>
    </w:p>
    <w:p w14:paraId="62CE1D0E" w14:textId="3C3C3249" w:rsidR="007D5EAF" w:rsidRPr="00E96474" w:rsidRDefault="00426A1B" w:rsidP="006D3B48">
      <w:pPr>
        <w:ind w:left="720"/>
        <w:rPr>
          <w:szCs w:val="24"/>
        </w:rPr>
      </w:pPr>
      <w:r w:rsidRPr="00E96474">
        <w:rPr>
          <w:szCs w:val="24"/>
          <w:u w:val="single"/>
        </w:rPr>
        <w:t xml:space="preserve">Students will also be able to enroll in courses at the University of Arkansas Rome Center. </w:t>
      </w:r>
    </w:p>
    <w:p w14:paraId="183D9F12" w14:textId="77777777" w:rsidR="007D5EAF" w:rsidRPr="00E96474" w:rsidRDefault="007D5EAF" w:rsidP="007D5EAF">
      <w:pPr>
        <w:rPr>
          <w:szCs w:val="24"/>
        </w:rPr>
      </w:pPr>
    </w:p>
    <w:p w14:paraId="0F0C281E" w14:textId="77777777" w:rsidR="007D5EAF" w:rsidRPr="00E96474" w:rsidRDefault="007D5EAF" w:rsidP="00E05C7D">
      <w:pPr>
        <w:ind w:left="720"/>
        <w:rPr>
          <w:szCs w:val="24"/>
        </w:rPr>
      </w:pPr>
      <w:r w:rsidRPr="00E96474">
        <w:rPr>
          <w:szCs w:val="24"/>
        </w:rP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p>
    <w:p w14:paraId="37B6FDFF" w14:textId="77777777" w:rsidR="00E05C7D" w:rsidRPr="00E96474" w:rsidRDefault="00E05C7D" w:rsidP="00E05C7D">
      <w:pPr>
        <w:ind w:left="720"/>
        <w:rPr>
          <w:szCs w:val="24"/>
        </w:rPr>
      </w:pPr>
    </w:p>
    <w:p w14:paraId="606BD1AD" w14:textId="2828F588" w:rsidR="007D5EAF" w:rsidRPr="00E96474" w:rsidRDefault="007D5EAF" w:rsidP="00E05C7D">
      <w:pPr>
        <w:ind w:left="720"/>
        <w:rPr>
          <w:szCs w:val="24"/>
        </w:rPr>
      </w:pPr>
      <w:r w:rsidRPr="00E96474">
        <w:rPr>
          <w:szCs w:val="24"/>
        </w:rPr>
        <w:t>Submit copy of written notification to Higher Learning Commission (HLC) if notification required by HLC for a program offered at an off-campus location.</w:t>
      </w:r>
    </w:p>
    <w:p w14:paraId="2357BE54" w14:textId="77777777" w:rsidR="007D5EAF" w:rsidRPr="00E96474" w:rsidRDefault="007D5EAF" w:rsidP="007D5EAF">
      <w:pPr>
        <w:rPr>
          <w:szCs w:val="24"/>
        </w:rPr>
      </w:pPr>
    </w:p>
    <w:p w14:paraId="782D663E" w14:textId="22CEFEFF" w:rsidR="007D5EAF" w:rsidRPr="00E96474" w:rsidRDefault="007D5EAF" w:rsidP="007D5EAF">
      <w:pPr>
        <w:rPr>
          <w:szCs w:val="24"/>
        </w:rPr>
      </w:pPr>
      <w:r w:rsidRPr="00E96474">
        <w:rPr>
          <w:szCs w:val="24"/>
        </w:rPr>
        <w:tab/>
      </w:r>
      <w:r w:rsidR="00061566" w:rsidRPr="00E96474">
        <w:rPr>
          <w:szCs w:val="24"/>
          <w:u w:val="single"/>
        </w:rPr>
        <w:tab/>
      </w:r>
      <w:r w:rsidR="00061566" w:rsidRPr="00E96474">
        <w:rPr>
          <w:szCs w:val="24"/>
        </w:rPr>
        <w:t xml:space="preserve"> </w:t>
      </w:r>
      <w:r w:rsidRPr="00E96474">
        <w:rPr>
          <w:szCs w:val="24"/>
        </w:rPr>
        <w:t>Indicate distance of proposed site from main campus.</w:t>
      </w:r>
    </w:p>
    <w:p w14:paraId="00B84E8A" w14:textId="77777777" w:rsidR="007D5EAF" w:rsidRPr="00E96474" w:rsidRDefault="007D5EAF" w:rsidP="007D5EAF">
      <w:pPr>
        <w:rPr>
          <w:szCs w:val="24"/>
        </w:rPr>
      </w:pPr>
    </w:p>
    <w:p w14:paraId="39A9BAE8" w14:textId="333DBB5F" w:rsidR="007D5EAF" w:rsidRPr="00E96474" w:rsidRDefault="007D5EAF" w:rsidP="007D5EAF">
      <w:pPr>
        <w:rPr>
          <w:szCs w:val="24"/>
        </w:rPr>
      </w:pPr>
      <w:r w:rsidRPr="00E96474">
        <w:rPr>
          <w:szCs w:val="24"/>
        </w:rPr>
        <w:tab/>
      </w:r>
      <w:r w:rsidR="00061566" w:rsidRPr="00E96474">
        <w:rPr>
          <w:b/>
          <w:bCs/>
          <w:szCs w:val="24"/>
          <w:u w:val="single"/>
        </w:rPr>
        <w:tab/>
      </w:r>
      <w:r w:rsidR="00061566" w:rsidRPr="00E96474">
        <w:rPr>
          <w:b/>
          <w:bCs/>
          <w:szCs w:val="24"/>
        </w:rPr>
        <w:t xml:space="preserve"> </w:t>
      </w:r>
      <w:r w:rsidRPr="00E96474">
        <w:rPr>
          <w:b/>
          <w:bCs/>
          <w:szCs w:val="24"/>
        </w:rPr>
        <w:t>Distance Technology</w:t>
      </w:r>
      <w:r w:rsidRPr="00E96474">
        <w:rPr>
          <w:szCs w:val="24"/>
        </w:rPr>
        <w:t xml:space="preserve"> (50% of program offered by distance technology)</w:t>
      </w:r>
    </w:p>
    <w:p w14:paraId="3F7427A8" w14:textId="77777777" w:rsidR="007D5EAF" w:rsidRPr="00E96474" w:rsidRDefault="007D5EAF" w:rsidP="007D5EAF">
      <w:pPr>
        <w:rPr>
          <w:szCs w:val="24"/>
        </w:rPr>
      </w:pPr>
    </w:p>
    <w:p w14:paraId="66222102" w14:textId="77777777" w:rsidR="007D5EAF" w:rsidRPr="00E96474" w:rsidRDefault="007D5EAF" w:rsidP="00061566">
      <w:pPr>
        <w:ind w:left="720"/>
        <w:rPr>
          <w:szCs w:val="24"/>
        </w:rPr>
      </w:pPr>
      <w:r w:rsidRPr="00E96474">
        <w:rPr>
          <w:szCs w:val="24"/>
        </w:rPr>
        <w:t>Submit copy of written notification to HLC if notification is required by HLC for a program offered by distance technology.</w:t>
      </w:r>
    </w:p>
    <w:p w14:paraId="465946C8" w14:textId="77777777" w:rsidR="007D5EAF" w:rsidRPr="00E96474" w:rsidRDefault="007D5EAF" w:rsidP="007D5EAF">
      <w:pPr>
        <w:rPr>
          <w:szCs w:val="24"/>
        </w:rPr>
      </w:pPr>
    </w:p>
    <w:p w14:paraId="69FD4690" w14:textId="4A3FF46B" w:rsidR="007D5EAF" w:rsidRDefault="007D5EAF" w:rsidP="007D5EAF">
      <w:pPr>
        <w:rPr>
          <w:szCs w:val="24"/>
        </w:rPr>
      </w:pPr>
      <w:r w:rsidRPr="00E96474">
        <w:rPr>
          <w:szCs w:val="24"/>
        </w:rPr>
        <w:t>9.</w:t>
      </w:r>
      <w:r w:rsidRPr="00E96474">
        <w:rPr>
          <w:szCs w:val="24"/>
        </w:rPr>
        <w:tab/>
        <w:t>List existing certificate or degree programs that support the proposed program:</w:t>
      </w:r>
    </w:p>
    <w:p w14:paraId="12908CC8" w14:textId="77777777" w:rsidR="00E96474" w:rsidRPr="00E96474" w:rsidRDefault="00E96474" w:rsidP="007D5EAF">
      <w:pPr>
        <w:rPr>
          <w:szCs w:val="24"/>
        </w:rPr>
      </w:pPr>
    </w:p>
    <w:p w14:paraId="1E66DC29" w14:textId="7B57EF29"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Architecture</w:t>
      </w:r>
    </w:p>
    <w:p w14:paraId="6B18C438" w14:textId="5256A06D"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 xml:space="preserve">Art History </w:t>
      </w:r>
    </w:p>
    <w:p w14:paraId="302C8272" w14:textId="605568FC"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Classics Studies</w:t>
      </w:r>
    </w:p>
    <w:p w14:paraId="36950AAF" w14:textId="47A98142"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 xml:space="preserve">English </w:t>
      </w:r>
    </w:p>
    <w:p w14:paraId="0EC7A90E" w14:textId="4CD0A887"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 xml:space="preserve">English/Creative Writing/Translation </w:t>
      </w:r>
    </w:p>
    <w:p w14:paraId="1CAD2A85" w14:textId="0E3E951A"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History</w:t>
      </w:r>
    </w:p>
    <w:p w14:paraId="3A44FF24" w14:textId="11EABCB2"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 xml:space="preserve">Medieval &amp; Renaissance Studies </w:t>
      </w:r>
    </w:p>
    <w:p w14:paraId="03FCE538" w14:textId="75A5111F"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t xml:space="preserve">Music </w:t>
      </w:r>
    </w:p>
    <w:p w14:paraId="17F2405B" w14:textId="588ED4DC" w:rsidR="006E2A77" w:rsidRPr="00E96474" w:rsidRDefault="006E2A77" w:rsidP="006E2A77">
      <w:pPr>
        <w:pStyle w:val="ListParagraph"/>
        <w:numPr>
          <w:ilvl w:val="0"/>
          <w:numId w:val="2"/>
        </w:numPr>
        <w:rPr>
          <w:rFonts w:ascii="Times New Roman" w:hAnsi="Times New Roman" w:cs="Times New Roman"/>
        </w:rPr>
      </w:pPr>
      <w:r w:rsidRPr="00E96474">
        <w:rPr>
          <w:rFonts w:ascii="Times New Roman" w:hAnsi="Times New Roman" w:cs="Times New Roman"/>
        </w:rPr>
        <w:lastRenderedPageBreak/>
        <w:t xml:space="preserve">Philosophy </w:t>
      </w:r>
    </w:p>
    <w:p w14:paraId="446C061D" w14:textId="087D6A88" w:rsidR="006E2A77" w:rsidRPr="002A0E34" w:rsidRDefault="006E2A77" w:rsidP="002A0E34">
      <w:pPr>
        <w:pStyle w:val="ListParagraph"/>
        <w:numPr>
          <w:ilvl w:val="0"/>
          <w:numId w:val="2"/>
        </w:numPr>
        <w:rPr>
          <w:rFonts w:ascii="Times New Roman" w:hAnsi="Times New Roman" w:cs="Times New Roman"/>
        </w:rPr>
      </w:pPr>
      <w:r w:rsidRPr="00E96474">
        <w:rPr>
          <w:rFonts w:ascii="Times New Roman" w:hAnsi="Times New Roman" w:cs="Times New Roman"/>
        </w:rPr>
        <w:t xml:space="preserve">Political Science </w:t>
      </w:r>
    </w:p>
    <w:p w14:paraId="3488EF56" w14:textId="4E6C8D24" w:rsidR="007D5EAF" w:rsidRPr="00E96474" w:rsidRDefault="006E2A77" w:rsidP="007D5EAF">
      <w:pPr>
        <w:pStyle w:val="ListParagraph"/>
        <w:numPr>
          <w:ilvl w:val="0"/>
          <w:numId w:val="2"/>
        </w:numPr>
        <w:rPr>
          <w:rFonts w:ascii="Times New Roman" w:hAnsi="Times New Roman" w:cs="Times New Roman"/>
        </w:rPr>
      </w:pPr>
      <w:r w:rsidRPr="00E96474">
        <w:rPr>
          <w:rFonts w:ascii="Times New Roman" w:hAnsi="Times New Roman" w:cs="Times New Roman"/>
        </w:rPr>
        <w:t xml:space="preserve">Rome Center </w:t>
      </w:r>
    </w:p>
    <w:p w14:paraId="23B9A872" w14:textId="0E698DB8" w:rsidR="006E2A77" w:rsidRPr="00E96474" w:rsidRDefault="006E2A77" w:rsidP="007D5EAF">
      <w:pPr>
        <w:pStyle w:val="ListParagraph"/>
        <w:numPr>
          <w:ilvl w:val="0"/>
          <w:numId w:val="2"/>
        </w:numPr>
        <w:rPr>
          <w:rFonts w:ascii="Times New Roman" w:hAnsi="Times New Roman" w:cs="Times New Roman"/>
        </w:rPr>
      </w:pPr>
      <w:r w:rsidRPr="00E96474">
        <w:rPr>
          <w:rFonts w:ascii="Times New Roman" w:hAnsi="Times New Roman" w:cs="Times New Roman"/>
        </w:rPr>
        <w:t>World Languages, Literatures, and Cultures</w:t>
      </w:r>
    </w:p>
    <w:p w14:paraId="7C77C2C2" w14:textId="77777777" w:rsidR="006E2A77" w:rsidRPr="00E96474" w:rsidRDefault="006E2A77" w:rsidP="006E2A77">
      <w:pPr>
        <w:ind w:left="360"/>
        <w:rPr>
          <w:szCs w:val="24"/>
        </w:rPr>
      </w:pPr>
    </w:p>
    <w:p w14:paraId="045274BD" w14:textId="3E2626DE" w:rsidR="007D5EAF" w:rsidRPr="00E96474" w:rsidRDefault="007D5EAF" w:rsidP="007D5EAF">
      <w:pPr>
        <w:rPr>
          <w:szCs w:val="24"/>
        </w:rPr>
      </w:pPr>
      <w:r w:rsidRPr="00E96474">
        <w:rPr>
          <w:szCs w:val="24"/>
        </w:rPr>
        <w:t>10.</w:t>
      </w:r>
      <w:r w:rsidRPr="00E96474">
        <w:rPr>
          <w:szCs w:val="24"/>
        </w:rPr>
        <w:tab/>
        <w:t>President/Chancellor Approval Date:</w:t>
      </w:r>
      <w:r w:rsidR="00301859">
        <w:rPr>
          <w:szCs w:val="24"/>
        </w:rPr>
        <w:t xml:space="preserve">  01/04/2023</w:t>
      </w:r>
    </w:p>
    <w:p w14:paraId="6A551681" w14:textId="77777777" w:rsidR="007D5EAF" w:rsidRPr="00E96474" w:rsidRDefault="007D5EAF" w:rsidP="007D5EAF">
      <w:pPr>
        <w:rPr>
          <w:szCs w:val="24"/>
        </w:rPr>
      </w:pPr>
    </w:p>
    <w:p w14:paraId="7B426F83" w14:textId="3E52DC26" w:rsidR="00023630" w:rsidRPr="00E96474" w:rsidRDefault="007D5EAF" w:rsidP="007D5EAF">
      <w:pPr>
        <w:rPr>
          <w:szCs w:val="24"/>
        </w:rPr>
      </w:pPr>
      <w:r w:rsidRPr="00E96474">
        <w:rPr>
          <w:szCs w:val="24"/>
        </w:rPr>
        <w:t>11.</w:t>
      </w:r>
      <w:r w:rsidRPr="00E96474">
        <w:rPr>
          <w:szCs w:val="24"/>
        </w:rPr>
        <w:tab/>
        <w:t>Academic Affairs Officer:</w:t>
      </w:r>
      <w:r w:rsidR="00F52B77" w:rsidRPr="00E96474">
        <w:rPr>
          <w:szCs w:val="24"/>
        </w:rPr>
        <w:t xml:space="preserve">  Dr. Terry Martin, Interim Provost</w:t>
      </w:r>
      <w:r w:rsidR="00567C38" w:rsidRPr="00E96474">
        <w:rPr>
          <w:szCs w:val="24"/>
        </w:rPr>
        <w:tab/>
      </w:r>
      <w:r w:rsidRPr="00E96474">
        <w:rPr>
          <w:szCs w:val="24"/>
        </w:rPr>
        <w:t>Date:</w:t>
      </w:r>
      <w:r w:rsidR="00301859">
        <w:rPr>
          <w:szCs w:val="24"/>
        </w:rPr>
        <w:t xml:space="preserve">  12/12/2022</w:t>
      </w:r>
    </w:p>
    <w:sectPr w:rsidR="00023630" w:rsidRPr="00E96474" w:rsidSect="00096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5A56" w14:textId="77777777" w:rsidR="00493F0B" w:rsidRDefault="00493F0B" w:rsidP="000E672D">
      <w:r>
        <w:separator/>
      </w:r>
    </w:p>
  </w:endnote>
  <w:endnote w:type="continuationSeparator" w:id="0">
    <w:p w14:paraId="256D5DE7" w14:textId="77777777" w:rsidR="00493F0B" w:rsidRDefault="00493F0B" w:rsidP="000E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6A43" w14:textId="77777777" w:rsidR="00493F0B" w:rsidRDefault="00493F0B" w:rsidP="000E672D">
      <w:r>
        <w:separator/>
      </w:r>
    </w:p>
  </w:footnote>
  <w:footnote w:type="continuationSeparator" w:id="0">
    <w:p w14:paraId="0F6E1015" w14:textId="77777777" w:rsidR="00493F0B" w:rsidRDefault="00493F0B" w:rsidP="000E672D">
      <w:r>
        <w:continuationSeparator/>
      </w:r>
    </w:p>
  </w:footnote>
  <w:footnote w:id="1">
    <w:p w14:paraId="518826ED" w14:textId="7FFB40EB" w:rsidR="000E672D" w:rsidRPr="00136641" w:rsidRDefault="000E672D" w:rsidP="000E672D">
      <w:pPr>
        <w:pStyle w:val="FootnoteText"/>
      </w:pPr>
      <w:r w:rsidRPr="00136641">
        <w:rPr>
          <w:rStyle w:val="FootnoteReference"/>
        </w:rPr>
        <w:footnoteRef/>
      </w:r>
      <w:r w:rsidRPr="00136641">
        <w:t xml:space="preserve"> The UofA Rome Center is another avenue for the Italian Program to send students wanting an internship or research</w:t>
      </w:r>
      <w:r w:rsidR="002A0E34">
        <w:t xml:space="preserve"> experience</w:t>
      </w:r>
      <w:r w:rsidRPr="0013664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686"/>
    <w:multiLevelType w:val="hybridMultilevel"/>
    <w:tmpl w:val="216E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BA0C7B"/>
    <w:multiLevelType w:val="hybridMultilevel"/>
    <w:tmpl w:val="1F1855B6"/>
    <w:lvl w:ilvl="0" w:tplc="B5F4D1F4">
      <w:start w:val="1"/>
      <w:numFmt w:val="decimal"/>
      <w:lvlText w:val="%1."/>
      <w:lvlJc w:val="left"/>
      <w:pPr>
        <w:ind w:left="1779"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DA8D01E">
      <w:numFmt w:val="bullet"/>
      <w:lvlText w:val="•"/>
      <w:lvlJc w:val="left"/>
      <w:pPr>
        <w:ind w:left="2754" w:hanging="720"/>
      </w:pPr>
      <w:rPr>
        <w:rFonts w:hint="default"/>
        <w:lang w:val="en-US" w:eastAsia="en-US" w:bidi="ar-SA"/>
      </w:rPr>
    </w:lvl>
    <w:lvl w:ilvl="2" w:tplc="C1D0F8AC">
      <w:numFmt w:val="bullet"/>
      <w:lvlText w:val="•"/>
      <w:lvlJc w:val="left"/>
      <w:pPr>
        <w:ind w:left="3728" w:hanging="720"/>
      </w:pPr>
      <w:rPr>
        <w:rFonts w:hint="default"/>
        <w:lang w:val="en-US" w:eastAsia="en-US" w:bidi="ar-SA"/>
      </w:rPr>
    </w:lvl>
    <w:lvl w:ilvl="3" w:tplc="90A20C82">
      <w:numFmt w:val="bullet"/>
      <w:lvlText w:val="•"/>
      <w:lvlJc w:val="left"/>
      <w:pPr>
        <w:ind w:left="4702" w:hanging="720"/>
      </w:pPr>
      <w:rPr>
        <w:rFonts w:hint="default"/>
        <w:lang w:val="en-US" w:eastAsia="en-US" w:bidi="ar-SA"/>
      </w:rPr>
    </w:lvl>
    <w:lvl w:ilvl="4" w:tplc="4CFCCC08">
      <w:numFmt w:val="bullet"/>
      <w:lvlText w:val="•"/>
      <w:lvlJc w:val="left"/>
      <w:pPr>
        <w:ind w:left="5676" w:hanging="720"/>
      </w:pPr>
      <w:rPr>
        <w:rFonts w:hint="default"/>
        <w:lang w:val="en-US" w:eastAsia="en-US" w:bidi="ar-SA"/>
      </w:rPr>
    </w:lvl>
    <w:lvl w:ilvl="5" w:tplc="D9BEE81A">
      <w:numFmt w:val="bullet"/>
      <w:lvlText w:val="•"/>
      <w:lvlJc w:val="left"/>
      <w:pPr>
        <w:ind w:left="6650" w:hanging="720"/>
      </w:pPr>
      <w:rPr>
        <w:rFonts w:hint="default"/>
        <w:lang w:val="en-US" w:eastAsia="en-US" w:bidi="ar-SA"/>
      </w:rPr>
    </w:lvl>
    <w:lvl w:ilvl="6" w:tplc="B770D312">
      <w:numFmt w:val="bullet"/>
      <w:lvlText w:val="•"/>
      <w:lvlJc w:val="left"/>
      <w:pPr>
        <w:ind w:left="7624" w:hanging="720"/>
      </w:pPr>
      <w:rPr>
        <w:rFonts w:hint="default"/>
        <w:lang w:val="en-US" w:eastAsia="en-US" w:bidi="ar-SA"/>
      </w:rPr>
    </w:lvl>
    <w:lvl w:ilvl="7" w:tplc="F880F5C4">
      <w:numFmt w:val="bullet"/>
      <w:lvlText w:val="•"/>
      <w:lvlJc w:val="left"/>
      <w:pPr>
        <w:ind w:left="8598" w:hanging="720"/>
      </w:pPr>
      <w:rPr>
        <w:rFonts w:hint="default"/>
        <w:lang w:val="en-US" w:eastAsia="en-US" w:bidi="ar-SA"/>
      </w:rPr>
    </w:lvl>
    <w:lvl w:ilvl="8" w:tplc="F29626AA">
      <w:numFmt w:val="bullet"/>
      <w:lvlText w:val="•"/>
      <w:lvlJc w:val="left"/>
      <w:pPr>
        <w:ind w:left="9572" w:hanging="720"/>
      </w:pPr>
      <w:rPr>
        <w:rFonts w:hint="default"/>
        <w:lang w:val="en-US" w:eastAsia="en-US" w:bidi="ar-SA"/>
      </w:rPr>
    </w:lvl>
  </w:abstractNum>
  <w:abstractNum w:abstractNumId="2" w15:restartNumberingAfterBreak="0">
    <w:nsid w:val="654C56B8"/>
    <w:multiLevelType w:val="hybridMultilevel"/>
    <w:tmpl w:val="312E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1956867">
    <w:abstractNumId w:val="1"/>
  </w:num>
  <w:num w:numId="2" w16cid:durableId="103691912">
    <w:abstractNumId w:val="2"/>
  </w:num>
  <w:num w:numId="3" w16cid:durableId="119342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F"/>
    <w:rsid w:val="00023630"/>
    <w:rsid w:val="00061566"/>
    <w:rsid w:val="0008482F"/>
    <w:rsid w:val="00096E8F"/>
    <w:rsid w:val="000E672D"/>
    <w:rsid w:val="00124F65"/>
    <w:rsid w:val="00136641"/>
    <w:rsid w:val="001D05F0"/>
    <w:rsid w:val="0020770B"/>
    <w:rsid w:val="00246608"/>
    <w:rsid w:val="002A0E34"/>
    <w:rsid w:val="002D04A4"/>
    <w:rsid w:val="00301859"/>
    <w:rsid w:val="00307021"/>
    <w:rsid w:val="00313B4E"/>
    <w:rsid w:val="00323D43"/>
    <w:rsid w:val="00347EBA"/>
    <w:rsid w:val="00426A1B"/>
    <w:rsid w:val="00493F0B"/>
    <w:rsid w:val="004E2833"/>
    <w:rsid w:val="00532597"/>
    <w:rsid w:val="00567C38"/>
    <w:rsid w:val="005B1874"/>
    <w:rsid w:val="005C1D79"/>
    <w:rsid w:val="006D3B48"/>
    <w:rsid w:val="006E2A77"/>
    <w:rsid w:val="0078083D"/>
    <w:rsid w:val="007D5EAF"/>
    <w:rsid w:val="009134D3"/>
    <w:rsid w:val="00925779"/>
    <w:rsid w:val="00A25FE2"/>
    <w:rsid w:val="00AA23B0"/>
    <w:rsid w:val="00E05C7D"/>
    <w:rsid w:val="00E721BE"/>
    <w:rsid w:val="00E96474"/>
    <w:rsid w:val="00ED1282"/>
    <w:rsid w:val="00F23CD7"/>
    <w:rsid w:val="00F52B77"/>
    <w:rsid w:val="00F639F3"/>
    <w:rsid w:val="00FA19A4"/>
    <w:rsid w:val="00FD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FA52"/>
  <w15:chartTrackingRefBased/>
  <w15:docId w15:val="{18610317-6B01-4F67-B928-EF12FD4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77"/>
    <w:pPr>
      <w:ind w:left="720"/>
      <w:contextualSpacing/>
    </w:pPr>
    <w:rPr>
      <w:rFonts w:asciiTheme="minorHAnsi" w:eastAsiaTheme="minorEastAsia" w:hAnsiTheme="minorHAnsi" w:cstheme="minorBidi"/>
      <w:szCs w:val="24"/>
    </w:rPr>
  </w:style>
  <w:style w:type="character" w:styleId="Hyperlink">
    <w:name w:val="Hyperlink"/>
    <w:rsid w:val="000E672D"/>
    <w:rPr>
      <w:u w:val="single"/>
    </w:rPr>
  </w:style>
  <w:style w:type="paragraph" w:styleId="FootnoteText">
    <w:name w:val="footnote text"/>
    <w:basedOn w:val="Normal"/>
    <w:link w:val="FootnoteTextChar"/>
    <w:uiPriority w:val="99"/>
    <w:semiHidden/>
    <w:unhideWhenUsed/>
    <w:rsid w:val="000E672D"/>
    <w:pPr>
      <w:pBdr>
        <w:top w:val="nil"/>
        <w:left w:val="nil"/>
        <w:bottom w:val="nil"/>
        <w:right w:val="nil"/>
        <w:between w:val="nil"/>
        <w:bar w:val="nil"/>
      </w:pBdr>
    </w:pPr>
    <w:rPr>
      <w:rFonts w:eastAsia="Arial Unicode MS"/>
      <w:sz w:val="20"/>
      <w:bdr w:val="nil"/>
    </w:rPr>
  </w:style>
  <w:style w:type="character" w:customStyle="1" w:styleId="FootnoteTextChar">
    <w:name w:val="Footnote Text Char"/>
    <w:basedOn w:val="DefaultParagraphFont"/>
    <w:link w:val="FootnoteText"/>
    <w:uiPriority w:val="99"/>
    <w:semiHidden/>
    <w:rsid w:val="000E672D"/>
    <w:rPr>
      <w:rFonts w:eastAsia="Arial Unicode MS"/>
      <w:sz w:val="20"/>
      <w:bdr w:val="nil"/>
    </w:rPr>
  </w:style>
  <w:style w:type="character" w:styleId="FootnoteReference">
    <w:name w:val="footnote reference"/>
    <w:basedOn w:val="DefaultParagraphFont"/>
    <w:uiPriority w:val="99"/>
    <w:semiHidden/>
    <w:unhideWhenUsed/>
    <w:rsid w:val="000E672D"/>
    <w:rPr>
      <w:vertAlign w:val="superscript"/>
    </w:rPr>
  </w:style>
  <w:style w:type="character" w:styleId="UnresolvedMention">
    <w:name w:val="Unresolved Mention"/>
    <w:basedOn w:val="DefaultParagraphFont"/>
    <w:uiPriority w:val="99"/>
    <w:semiHidden/>
    <w:unhideWhenUsed/>
    <w:rsid w:val="0012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cctexas.com/" TargetMode="External"/><Relationship Id="rId3" Type="http://schemas.openxmlformats.org/officeDocument/2006/relationships/settings" Target="settings.xml"/><Relationship Id="rId7" Type="http://schemas.openxmlformats.org/officeDocument/2006/relationships/hyperlink" Target="mailto:jgiganti@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e.it/en/markets/usa/chicago/ita-chicago-sector-websites" TargetMode="External"/><Relationship Id="rId4" Type="http://schemas.openxmlformats.org/officeDocument/2006/relationships/webSettings" Target="webSettings.xml"/><Relationship Id="rId9" Type="http://schemas.openxmlformats.org/officeDocument/2006/relationships/hyperlink" Target="https://www.ferrerorocher.com/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2022-10-26T16:28:00Z</dcterms:created>
  <dcterms:modified xsi:type="dcterms:W3CDTF">2022-10-26T16:28:00Z</dcterms:modified>
</cp:coreProperties>
</file>