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5F2A" w14:textId="77777777" w:rsidR="0089477B" w:rsidRPr="0089477B" w:rsidRDefault="0089477B" w:rsidP="0089477B">
      <w:pPr>
        <w:rPr>
          <w:rFonts w:ascii="Times New Roman" w:hAnsi="Times New Roman" w:cs="Times New Roman"/>
          <w:sz w:val="24"/>
          <w:szCs w:val="24"/>
        </w:rPr>
      </w:pPr>
      <w:bookmarkStart w:id="0" w:name="_GoBack"/>
      <w:bookmarkEnd w:id="0"/>
      <w:r w:rsidRPr="0089477B">
        <w:rPr>
          <w:rFonts w:ascii="Times New Roman" w:hAnsi="Times New Roman" w:cs="Times New Roman"/>
          <w:sz w:val="24"/>
          <w:szCs w:val="24"/>
        </w:rPr>
        <w:t xml:space="preserve">PhD Requirements: </w:t>
      </w:r>
      <w:r w:rsidR="00725E29">
        <w:rPr>
          <w:rFonts w:ascii="Times New Roman" w:hAnsi="Times New Roman" w:cs="Times New Roman"/>
          <w:sz w:val="24"/>
          <w:szCs w:val="24"/>
        </w:rPr>
        <w:t xml:space="preserve">Business Administration, </w:t>
      </w:r>
      <w:r w:rsidRPr="0089477B">
        <w:rPr>
          <w:rFonts w:ascii="Times New Roman" w:hAnsi="Times New Roman" w:cs="Times New Roman"/>
          <w:sz w:val="24"/>
          <w:szCs w:val="24"/>
        </w:rPr>
        <w:t>Management</w:t>
      </w:r>
      <w:r w:rsidR="00725E29">
        <w:rPr>
          <w:rFonts w:ascii="Times New Roman" w:hAnsi="Times New Roman" w:cs="Times New Roman"/>
          <w:sz w:val="24"/>
          <w:szCs w:val="24"/>
        </w:rPr>
        <w:t xml:space="preserve"> Concentration</w:t>
      </w:r>
    </w:p>
    <w:p w14:paraId="0EF09691" w14:textId="77777777" w:rsidR="0089477B" w:rsidRPr="00C32D52" w:rsidRDefault="0089477B" w:rsidP="0089477B">
      <w:pPr>
        <w:rPr>
          <w:rFonts w:ascii="Times New Roman" w:hAnsi="Times New Roman" w:cs="Times New Roman"/>
          <w:sz w:val="24"/>
          <w:szCs w:val="24"/>
          <w:u w:val="single"/>
        </w:rPr>
      </w:pPr>
      <w:r w:rsidRPr="0089477B">
        <w:rPr>
          <w:rFonts w:ascii="Times New Roman" w:hAnsi="Times New Roman" w:cs="Times New Roman"/>
          <w:sz w:val="24"/>
          <w:szCs w:val="24"/>
          <w:u w:val="single"/>
        </w:rPr>
        <w:t>Before Requirements:</w:t>
      </w:r>
      <w:r w:rsidRPr="0089477B">
        <w:rPr>
          <w:rFonts w:ascii="Times New Roman" w:hAnsi="Times New Roman" w:cs="Times New Roman"/>
          <w:sz w:val="24"/>
          <w:szCs w:val="24"/>
        </w:rPr>
        <w:br/>
      </w:r>
      <w:r w:rsidRPr="0089477B">
        <w:rPr>
          <w:rFonts w:ascii="Times New Roman" w:hAnsi="Times New Roman" w:cs="Times New Roman"/>
          <w:sz w:val="24"/>
          <w:szCs w:val="24"/>
        </w:rPr>
        <w:br/>
      </w:r>
      <w:r w:rsidRPr="0089477B">
        <w:rPr>
          <w:rFonts w:ascii="Times New Roman" w:hAnsi="Times New Roman" w:cs="Times New Roman"/>
          <w:sz w:val="24"/>
          <w:szCs w:val="24"/>
          <w:u w:val="single"/>
        </w:rPr>
        <w:t>Required Courses (1</w:t>
      </w:r>
      <w:r>
        <w:rPr>
          <w:rFonts w:ascii="Times New Roman" w:hAnsi="Times New Roman" w:cs="Times New Roman"/>
          <w:sz w:val="24"/>
          <w:szCs w:val="24"/>
          <w:u w:val="single"/>
        </w:rPr>
        <w:t>2</w:t>
      </w:r>
      <w:r w:rsidRPr="0089477B">
        <w:rPr>
          <w:rFonts w:ascii="Times New Roman" w:hAnsi="Times New Roman" w:cs="Times New Roman"/>
          <w:sz w:val="24"/>
          <w:szCs w:val="24"/>
          <w:u w:val="single"/>
        </w:rPr>
        <w:t xml:space="preserve"> hours)  </w:t>
      </w:r>
      <w:r w:rsidRPr="0089477B">
        <w:rPr>
          <w:rFonts w:ascii="Times New Roman" w:hAnsi="Times New Roman" w:cs="Times New Roman"/>
          <w:sz w:val="24"/>
          <w:szCs w:val="24"/>
          <w:u w:val="single"/>
        </w:rPr>
        <w:br/>
      </w:r>
      <w:r w:rsidRPr="0089477B">
        <w:rPr>
          <w:rFonts w:ascii="Times New Roman" w:hAnsi="Times New Roman" w:cs="Times New Roman"/>
          <w:sz w:val="24"/>
          <w:szCs w:val="24"/>
        </w:rPr>
        <w:t>MGMT 6113</w:t>
      </w:r>
      <w:r w:rsidRPr="0089477B">
        <w:rPr>
          <w:rFonts w:ascii="Times New Roman" w:hAnsi="Times New Roman" w:cs="Times New Roman"/>
          <w:sz w:val="24"/>
          <w:szCs w:val="24"/>
        </w:rPr>
        <w:tab/>
        <w:t>Seminar in Organizational Behavior</w:t>
      </w:r>
      <w:r w:rsidRPr="0089477B">
        <w:rPr>
          <w:rFonts w:ascii="Times New Roman" w:hAnsi="Times New Roman" w:cs="Times New Roman"/>
          <w:sz w:val="24"/>
          <w:szCs w:val="24"/>
        </w:rPr>
        <w:br/>
        <w:t>MGMT 6123</w:t>
      </w:r>
      <w:r w:rsidRPr="0089477B">
        <w:rPr>
          <w:rFonts w:ascii="Times New Roman" w:hAnsi="Times New Roman" w:cs="Times New Roman"/>
          <w:sz w:val="24"/>
          <w:szCs w:val="24"/>
        </w:rPr>
        <w:tab/>
        <w:t xml:space="preserve">Seminar in Organization Theory </w:t>
      </w:r>
      <w:r w:rsidRPr="0089477B">
        <w:rPr>
          <w:rFonts w:ascii="Times New Roman" w:hAnsi="Times New Roman" w:cs="Times New Roman"/>
          <w:sz w:val="24"/>
          <w:szCs w:val="24"/>
        </w:rPr>
        <w:br/>
        <w:t>MGMT 6133</w:t>
      </w:r>
      <w:r w:rsidRPr="0089477B">
        <w:rPr>
          <w:rFonts w:ascii="Times New Roman" w:hAnsi="Times New Roman" w:cs="Times New Roman"/>
          <w:sz w:val="24"/>
          <w:szCs w:val="24"/>
        </w:rPr>
        <w:tab/>
        <w:t>Seminar in Strategy Research</w:t>
      </w:r>
      <w:r w:rsidRPr="0089477B">
        <w:rPr>
          <w:rFonts w:ascii="Times New Roman" w:hAnsi="Times New Roman" w:cs="Times New Roman"/>
          <w:sz w:val="24"/>
          <w:szCs w:val="24"/>
        </w:rPr>
        <w:br/>
        <w:t>MGMT 6233</w:t>
      </w:r>
      <w:r w:rsidRPr="0089477B">
        <w:rPr>
          <w:rFonts w:ascii="Times New Roman" w:hAnsi="Times New Roman" w:cs="Times New Roman"/>
          <w:sz w:val="24"/>
          <w:szCs w:val="24"/>
        </w:rPr>
        <w:tab/>
        <w:t>Seminar in Human Resource Management</w:t>
      </w:r>
      <w:r w:rsidRPr="0089477B">
        <w:rPr>
          <w:rFonts w:ascii="Times New Roman" w:hAnsi="Times New Roman" w:cs="Times New Roman"/>
          <w:sz w:val="24"/>
          <w:szCs w:val="24"/>
        </w:rPr>
        <w:br/>
      </w:r>
      <w:r w:rsidRPr="0089477B">
        <w:rPr>
          <w:rFonts w:ascii="Times New Roman" w:eastAsia="Times New Roman" w:hAnsi="Times New Roman" w:cs="Times New Roman"/>
          <w:bCs/>
          <w:sz w:val="24"/>
          <w:szCs w:val="24"/>
        </w:rPr>
        <w:br/>
      </w:r>
      <w:r w:rsidRPr="0089477B">
        <w:rPr>
          <w:rFonts w:ascii="Times New Roman" w:eastAsia="Times New Roman" w:hAnsi="Times New Roman" w:cs="Times New Roman"/>
          <w:bCs/>
          <w:sz w:val="24"/>
          <w:szCs w:val="24"/>
          <w:u w:val="single"/>
        </w:rPr>
        <w:t>Supporting Fields</w:t>
      </w:r>
      <w:r w:rsidRPr="0089477B">
        <w:rPr>
          <w:rFonts w:ascii="Times New Roman" w:hAnsi="Times New Roman" w:cs="Times New Roman"/>
          <w:sz w:val="24"/>
          <w:szCs w:val="24"/>
          <w:u w:val="single"/>
        </w:rPr>
        <w:br/>
      </w:r>
      <w:r w:rsidRPr="00C32D52">
        <w:rPr>
          <w:rFonts w:ascii="Times New Roman" w:eastAsia="Times New Roman" w:hAnsi="Times New Roman" w:cs="Times New Roman"/>
          <w:sz w:val="24"/>
          <w:szCs w:val="24"/>
        </w:rPr>
        <w:t xml:space="preserve">Courses for the supporting fields requirement are selected in consultation with the student’s Ph.D. Advisory Committee. All courses taken for the Supporting Fields must be at the graduate level and/or taken for graduate credit. Statistics and methods classes cannot be used to fulfill the Supporting Fields requirement. A minimum of 6 hours and a maximum of 9 hours are to be taken in Management. These hours may include </w:t>
      </w:r>
      <w:hyperlink r:id="rId4" w:history="1">
        <w:r w:rsidRPr="0089477B">
          <w:rPr>
            <w:rFonts w:ascii="Times New Roman" w:eastAsia="Times New Roman" w:hAnsi="Times New Roman" w:cs="Times New Roman"/>
            <w:color w:val="0000FF"/>
            <w:sz w:val="24"/>
            <w:szCs w:val="24"/>
            <w:u w:val="single"/>
          </w:rPr>
          <w:t>MGMT 6223</w:t>
        </w:r>
      </w:hyperlink>
      <w:r w:rsidRPr="00C32D52">
        <w:rPr>
          <w:rFonts w:ascii="Times New Roman" w:eastAsia="Times New Roman" w:hAnsi="Times New Roman" w:cs="Times New Roman"/>
          <w:sz w:val="24"/>
          <w:szCs w:val="24"/>
        </w:rPr>
        <w:t>, Special Topics in Management, and , Special Problems.</w:t>
      </w:r>
    </w:p>
    <w:p w14:paraId="3ECCF704"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89477B">
        <w:rPr>
          <w:rFonts w:ascii="Times New Roman" w:eastAsia="Times New Roman" w:hAnsi="Times New Roman" w:cs="Times New Roman"/>
          <w:bCs/>
          <w:sz w:val="24"/>
          <w:szCs w:val="24"/>
          <w:u w:val="single"/>
        </w:rPr>
        <w:t>Research Tools</w:t>
      </w:r>
      <w:r w:rsidRPr="0089477B">
        <w:rPr>
          <w:rFonts w:ascii="Times New Roman" w:eastAsia="Times New Roman" w:hAnsi="Times New Roman" w:cs="Times New Roman"/>
          <w:sz w:val="24"/>
          <w:szCs w:val="24"/>
        </w:rPr>
        <w:br/>
      </w:r>
      <w:r w:rsidRPr="00C32D52">
        <w:rPr>
          <w:rFonts w:ascii="Times New Roman" w:eastAsia="Times New Roman" w:hAnsi="Times New Roman" w:cs="Times New Roman"/>
          <w:sz w:val="24"/>
          <w:szCs w:val="24"/>
        </w:rPr>
        <w:t>Courses used to meet the Research Tools requirement will be selected in consultation with the student’s Ph.D. Advisory Committee and should support the student’s program of study. The courses should provide the student with a knowledge of advanced descriptive and inferential statistics, research design, and research methods.</w:t>
      </w:r>
    </w:p>
    <w:p w14:paraId="582D3316"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89477B">
        <w:rPr>
          <w:rFonts w:ascii="Times New Roman" w:eastAsia="Times New Roman" w:hAnsi="Times New Roman" w:cs="Times New Roman"/>
          <w:bCs/>
          <w:sz w:val="24"/>
          <w:szCs w:val="24"/>
          <w:u w:val="single"/>
        </w:rPr>
        <w:t>Comprehensive Exam</w:t>
      </w:r>
      <w:r w:rsidRPr="0089477B">
        <w:rPr>
          <w:rFonts w:ascii="Times New Roman" w:eastAsia="Times New Roman" w:hAnsi="Times New Roman" w:cs="Times New Roman"/>
          <w:sz w:val="24"/>
          <w:szCs w:val="24"/>
        </w:rPr>
        <w:br/>
      </w:r>
      <w:r w:rsidRPr="00C32D52">
        <w:rPr>
          <w:rFonts w:ascii="Times New Roman" w:eastAsia="Times New Roman" w:hAnsi="Times New Roman" w:cs="Times New Roman"/>
          <w:sz w:val="24"/>
          <w:szCs w:val="24"/>
        </w:rPr>
        <w:t>Students will be required to take a comprehensive examination as a requirement of the PhD program in the Management Department. The exam will be administered over a three day period with the first day focusing on questions concerning the primary and secondary content areas, the second day being a day off to study a research article that will be covered on the research methods exam and the third day covering research methods. Successful completion of both parts of the comprehensive exam are required for admission to candidacy.</w:t>
      </w:r>
    </w:p>
    <w:p w14:paraId="590DBCA4"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C32D52">
        <w:rPr>
          <w:rFonts w:ascii="Times New Roman" w:eastAsia="Times New Roman" w:hAnsi="Times New Roman" w:cs="Times New Roman"/>
          <w:sz w:val="24"/>
          <w:szCs w:val="24"/>
        </w:rPr>
        <w:t>The exam will consist of three parts:</w:t>
      </w:r>
    </w:p>
    <w:p w14:paraId="7F0ABDC2"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89477B">
        <w:rPr>
          <w:rFonts w:ascii="Times New Roman" w:eastAsia="Times New Roman" w:hAnsi="Times New Roman" w:cs="Times New Roman"/>
          <w:bCs/>
          <w:sz w:val="24"/>
          <w:szCs w:val="24"/>
        </w:rPr>
        <w:t>Content:</w:t>
      </w:r>
      <w:r w:rsidRPr="00C32D52">
        <w:rPr>
          <w:rFonts w:ascii="Times New Roman" w:eastAsia="Times New Roman" w:hAnsi="Times New Roman" w:cs="Times New Roman"/>
          <w:sz w:val="24"/>
          <w:szCs w:val="24"/>
        </w:rPr>
        <w:t xml:space="preserve"> Students will have questions from the two content areas they identified. There will be more questions on the primary area than the secondary area. Students will have some opportunity to choose among the questions. There will be some mandatory questions</w:t>
      </w:r>
    </w:p>
    <w:p w14:paraId="5A1EC80A"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89477B">
        <w:rPr>
          <w:rFonts w:ascii="Times New Roman" w:eastAsia="Times New Roman" w:hAnsi="Times New Roman" w:cs="Times New Roman"/>
          <w:bCs/>
          <w:sz w:val="24"/>
          <w:szCs w:val="24"/>
        </w:rPr>
        <w:t>Methods:</w:t>
      </w:r>
      <w:r w:rsidRPr="00C32D52">
        <w:rPr>
          <w:rFonts w:ascii="Times New Roman" w:eastAsia="Times New Roman" w:hAnsi="Times New Roman" w:cs="Times New Roman"/>
          <w:sz w:val="24"/>
          <w:szCs w:val="24"/>
        </w:rPr>
        <w:t xml:space="preserve"> All students will have the same methods questions. One part of the methods exam will be an article that students review </w:t>
      </w:r>
      <w:r w:rsidRPr="0089477B">
        <w:rPr>
          <w:rFonts w:ascii="Times New Roman" w:eastAsia="Times New Roman" w:hAnsi="Times New Roman" w:cs="Times New Roman"/>
          <w:sz w:val="24"/>
          <w:szCs w:val="24"/>
        </w:rPr>
        <w:t>a priori</w:t>
      </w:r>
      <w:r w:rsidRPr="00C32D52">
        <w:rPr>
          <w:rFonts w:ascii="Times New Roman" w:eastAsia="Times New Roman" w:hAnsi="Times New Roman" w:cs="Times New Roman"/>
          <w:sz w:val="24"/>
          <w:szCs w:val="24"/>
        </w:rPr>
        <w:t xml:space="preserve"> and critique. Students will have some opportunity to choose among the questions. There will be some mandatory questions.</w:t>
      </w:r>
    </w:p>
    <w:p w14:paraId="69ED1E8B" w14:textId="77777777" w:rsidR="0089477B" w:rsidRPr="00C32D52" w:rsidRDefault="0089477B" w:rsidP="0089477B">
      <w:pPr>
        <w:spacing w:before="100" w:beforeAutospacing="1" w:after="100" w:afterAutospacing="1" w:line="240" w:lineRule="auto"/>
        <w:rPr>
          <w:rFonts w:ascii="Times New Roman" w:eastAsia="Times New Roman" w:hAnsi="Times New Roman" w:cs="Times New Roman"/>
          <w:sz w:val="24"/>
          <w:szCs w:val="24"/>
        </w:rPr>
      </w:pPr>
      <w:r w:rsidRPr="0089477B">
        <w:rPr>
          <w:rFonts w:ascii="Times New Roman" w:eastAsia="Times New Roman" w:hAnsi="Times New Roman" w:cs="Times New Roman"/>
          <w:bCs/>
          <w:sz w:val="24"/>
          <w:szCs w:val="24"/>
        </w:rPr>
        <w:t>Specialty Area</w:t>
      </w:r>
      <w:r w:rsidRPr="0089477B">
        <w:rPr>
          <w:rFonts w:ascii="Times New Roman" w:eastAsia="Times New Roman" w:hAnsi="Times New Roman" w:cs="Times New Roman"/>
          <w:b/>
          <w:bCs/>
          <w:sz w:val="24"/>
          <w:szCs w:val="24"/>
        </w:rPr>
        <w:t>:</w:t>
      </w:r>
      <w:r w:rsidRPr="00C32D52">
        <w:rPr>
          <w:rFonts w:ascii="Times New Roman" w:eastAsia="Times New Roman" w:hAnsi="Times New Roman" w:cs="Times New Roman"/>
          <w:sz w:val="24"/>
          <w:szCs w:val="24"/>
        </w:rPr>
        <w:t xml:space="preserve"> Each student taking the comprehensive exam will select a specialty area of emphasis and a management department faculty willing to sponsor that area. This area is one that the student is expected to be an expert in, and ideally, linked to his or her future dissertation area. </w:t>
      </w:r>
      <w:r w:rsidRPr="00C32D52">
        <w:rPr>
          <w:rFonts w:ascii="Times New Roman" w:eastAsia="Times New Roman" w:hAnsi="Times New Roman" w:cs="Times New Roman"/>
          <w:sz w:val="24"/>
          <w:szCs w:val="24"/>
        </w:rPr>
        <w:lastRenderedPageBreak/>
        <w:t>The last part of the comprehensive exam will comprise questions that are based on the specialty area.</w:t>
      </w:r>
    </w:p>
    <w:p w14:paraId="48B99E73" w14:textId="77777777" w:rsidR="0089477B" w:rsidRPr="0089477B" w:rsidRDefault="0089477B" w:rsidP="0089477B">
      <w:pPr>
        <w:rPr>
          <w:rFonts w:ascii="Times New Roman" w:hAnsi="Times New Roman" w:cs="Times New Roman"/>
          <w:sz w:val="24"/>
          <w:szCs w:val="24"/>
          <w:u w:val="single"/>
        </w:rPr>
      </w:pPr>
      <w:r w:rsidRPr="0089477B">
        <w:rPr>
          <w:rFonts w:ascii="Times New Roman" w:hAnsi="Times New Roman" w:cs="Times New Roman"/>
          <w:sz w:val="24"/>
          <w:szCs w:val="24"/>
          <w:u w:val="single"/>
        </w:rPr>
        <w:t>After Requirements:</w:t>
      </w:r>
    </w:p>
    <w:p w14:paraId="14008775"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u w:val="single"/>
        </w:rPr>
        <w:t>Program Requirements</w:t>
      </w:r>
      <w:r w:rsidRPr="0089477B">
        <w:rPr>
          <w:rFonts w:ascii="Times New Roman" w:hAnsi="Times New Roman" w:cs="Times New Roman"/>
          <w:sz w:val="24"/>
          <w:szCs w:val="24"/>
        </w:rPr>
        <w:t xml:space="preserve"> </w:t>
      </w:r>
      <w:r w:rsidRPr="0089477B">
        <w:rPr>
          <w:rFonts w:ascii="Times New Roman" w:hAnsi="Times New Roman" w:cs="Times New Roman"/>
          <w:sz w:val="24"/>
          <w:szCs w:val="24"/>
        </w:rPr>
        <w:br/>
        <w:t>The primary objective of the PhD program in Management is to prepare candidates for careers in university research and teaching. The program of study is designed to ensure that students receive an exposure to the broad areas of Management, develop the conceptual skills and methodological tools necessary to design and conduct independent research, and develop the skills and experience necessary to teach at all levels of higher education.</w:t>
      </w:r>
    </w:p>
    <w:p w14:paraId="735959A2" w14:textId="77777777" w:rsidR="0089477B" w:rsidRPr="0089477B" w:rsidRDefault="0089477B" w:rsidP="0089477B">
      <w:pPr>
        <w:rPr>
          <w:rFonts w:ascii="Times New Roman" w:hAnsi="Times New Roman" w:cs="Times New Roman"/>
          <w:sz w:val="24"/>
          <w:szCs w:val="24"/>
          <w:u w:val="single"/>
        </w:rPr>
      </w:pPr>
      <w:r w:rsidRPr="0089477B">
        <w:rPr>
          <w:rFonts w:ascii="Times New Roman" w:hAnsi="Times New Roman" w:cs="Times New Roman"/>
          <w:sz w:val="24"/>
          <w:szCs w:val="24"/>
          <w:u w:val="single"/>
        </w:rPr>
        <w:t xml:space="preserve">Required Courses (13 hours)  </w:t>
      </w:r>
      <w:r w:rsidRPr="0089477B">
        <w:rPr>
          <w:rFonts w:ascii="Times New Roman" w:hAnsi="Times New Roman" w:cs="Times New Roman"/>
          <w:sz w:val="24"/>
          <w:szCs w:val="24"/>
          <w:u w:val="single"/>
        </w:rPr>
        <w:br/>
      </w:r>
      <w:r w:rsidRPr="0089477B">
        <w:rPr>
          <w:rFonts w:ascii="Times New Roman" w:hAnsi="Times New Roman" w:cs="Times New Roman"/>
          <w:sz w:val="24"/>
          <w:szCs w:val="24"/>
        </w:rPr>
        <w:t>MGMT 6113</w:t>
      </w:r>
      <w:r w:rsidRPr="0089477B">
        <w:rPr>
          <w:rFonts w:ascii="Times New Roman" w:hAnsi="Times New Roman" w:cs="Times New Roman"/>
          <w:sz w:val="24"/>
          <w:szCs w:val="24"/>
        </w:rPr>
        <w:tab/>
        <w:t>Seminar in Organizational Behavior</w:t>
      </w:r>
      <w:r w:rsidRPr="0089477B">
        <w:rPr>
          <w:rFonts w:ascii="Times New Roman" w:hAnsi="Times New Roman" w:cs="Times New Roman"/>
          <w:sz w:val="24"/>
          <w:szCs w:val="24"/>
        </w:rPr>
        <w:br/>
        <w:t>MGMT 6123</w:t>
      </w:r>
      <w:r w:rsidRPr="0089477B">
        <w:rPr>
          <w:rFonts w:ascii="Times New Roman" w:hAnsi="Times New Roman" w:cs="Times New Roman"/>
          <w:sz w:val="24"/>
          <w:szCs w:val="24"/>
        </w:rPr>
        <w:tab/>
        <w:t xml:space="preserve">Seminar in Organization Theory </w:t>
      </w:r>
      <w:r w:rsidRPr="0089477B">
        <w:rPr>
          <w:rFonts w:ascii="Times New Roman" w:hAnsi="Times New Roman" w:cs="Times New Roman"/>
          <w:sz w:val="24"/>
          <w:szCs w:val="24"/>
        </w:rPr>
        <w:br/>
        <w:t>MGMT 6133</w:t>
      </w:r>
      <w:r w:rsidRPr="0089477B">
        <w:rPr>
          <w:rFonts w:ascii="Times New Roman" w:hAnsi="Times New Roman" w:cs="Times New Roman"/>
          <w:sz w:val="24"/>
          <w:szCs w:val="24"/>
        </w:rPr>
        <w:tab/>
        <w:t>Seminar in Strategy Research</w:t>
      </w:r>
      <w:r w:rsidRPr="0089477B">
        <w:rPr>
          <w:rFonts w:ascii="Times New Roman" w:hAnsi="Times New Roman" w:cs="Times New Roman"/>
          <w:sz w:val="24"/>
          <w:szCs w:val="24"/>
        </w:rPr>
        <w:br/>
        <w:t>MGMT 6233</w:t>
      </w:r>
      <w:r w:rsidRPr="0089477B">
        <w:rPr>
          <w:rFonts w:ascii="Times New Roman" w:hAnsi="Times New Roman" w:cs="Times New Roman"/>
          <w:sz w:val="24"/>
          <w:szCs w:val="24"/>
        </w:rPr>
        <w:tab/>
        <w:t>Seminar in Human Resource Management</w:t>
      </w:r>
      <w:r w:rsidRPr="0089477B">
        <w:rPr>
          <w:rFonts w:ascii="Times New Roman" w:hAnsi="Times New Roman" w:cs="Times New Roman"/>
          <w:sz w:val="24"/>
          <w:szCs w:val="24"/>
        </w:rPr>
        <w:br/>
        <w:t>WCOB 6111   Seminar in Business Administration Teaching I</w:t>
      </w:r>
      <w:r w:rsidRPr="0089477B">
        <w:rPr>
          <w:rFonts w:ascii="Times New Roman" w:hAnsi="Times New Roman" w:cs="Times New Roman"/>
          <w:sz w:val="24"/>
          <w:szCs w:val="24"/>
        </w:rPr>
        <w:br/>
      </w:r>
    </w:p>
    <w:p w14:paraId="45D09CA7"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u w:val="single"/>
        </w:rPr>
        <w:t>Supporting Fields (12 hours)</w:t>
      </w:r>
      <w:r w:rsidRPr="0089477B">
        <w:rPr>
          <w:rFonts w:ascii="Times New Roman" w:hAnsi="Times New Roman" w:cs="Times New Roman"/>
          <w:sz w:val="24"/>
          <w:szCs w:val="24"/>
          <w:u w:val="single"/>
        </w:rPr>
        <w:br/>
      </w:r>
      <w:r w:rsidRPr="0089477B">
        <w:rPr>
          <w:rFonts w:ascii="Times New Roman" w:hAnsi="Times New Roman" w:cs="Times New Roman"/>
          <w:sz w:val="24"/>
          <w:szCs w:val="24"/>
        </w:rPr>
        <w:t>Supporting courses can include the below options or equivalent courses as approved by the PhD coordinator:</w:t>
      </w:r>
    </w:p>
    <w:p w14:paraId="6F1695CC" w14:textId="77777777" w:rsidR="0089477B" w:rsidRPr="0089477B" w:rsidRDefault="0089477B" w:rsidP="0089477B">
      <w:pPr>
        <w:pStyle w:val="NoSpacing"/>
        <w:rPr>
          <w:rFonts w:ascii="Times New Roman" w:hAnsi="Times New Roman" w:cs="Times New Roman"/>
          <w:sz w:val="24"/>
          <w:szCs w:val="24"/>
        </w:rPr>
      </w:pPr>
    </w:p>
    <w:p w14:paraId="507D98DD"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hAnsi="Times New Roman" w:cs="Times New Roman"/>
          <w:sz w:val="24"/>
          <w:szCs w:val="24"/>
        </w:rPr>
        <w:t>Choose four courses from the following:</w:t>
      </w:r>
      <w:r w:rsidRPr="0089477B">
        <w:rPr>
          <w:rFonts w:ascii="Times New Roman" w:hAnsi="Times New Roman" w:cs="Times New Roman"/>
          <w:sz w:val="24"/>
          <w:szCs w:val="24"/>
        </w:rPr>
        <w:br/>
      </w:r>
      <w:r w:rsidRPr="0089477B">
        <w:rPr>
          <w:rFonts w:ascii="Times New Roman" w:eastAsia="Times New Roman" w:hAnsi="Times New Roman" w:cs="Times New Roman"/>
          <w:sz w:val="24"/>
          <w:szCs w:val="24"/>
        </w:rPr>
        <w:t xml:space="preserve">PSYC 5063 </w:t>
      </w:r>
      <w:r w:rsidRPr="0089477B">
        <w:rPr>
          <w:rFonts w:ascii="Times New Roman" w:eastAsia="Times New Roman" w:hAnsi="Times New Roman" w:cs="Times New Roman"/>
          <w:sz w:val="24"/>
          <w:szCs w:val="24"/>
        </w:rPr>
        <w:tab/>
        <w:t>Advanced Social Psychology</w:t>
      </w:r>
    </w:p>
    <w:p w14:paraId="7D5E2388"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eastAsia="Times New Roman" w:hAnsi="Times New Roman" w:cs="Times New Roman"/>
          <w:sz w:val="24"/>
          <w:szCs w:val="24"/>
        </w:rPr>
        <w:t xml:space="preserve">PSYC 6373 </w:t>
      </w:r>
      <w:r w:rsidRPr="0089477B">
        <w:rPr>
          <w:rFonts w:ascii="Times New Roman" w:eastAsia="Times New Roman" w:hAnsi="Times New Roman" w:cs="Times New Roman"/>
          <w:sz w:val="24"/>
          <w:szCs w:val="24"/>
        </w:rPr>
        <w:tab/>
        <w:t>Seminar: Personality &amp; Social Psychology</w:t>
      </w:r>
    </w:p>
    <w:p w14:paraId="1F862307"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eastAsia="Times New Roman" w:hAnsi="Times New Roman" w:cs="Times New Roman"/>
          <w:sz w:val="24"/>
          <w:szCs w:val="24"/>
        </w:rPr>
        <w:t xml:space="preserve">WLLC 575V </w:t>
      </w:r>
      <w:r w:rsidRPr="0089477B">
        <w:rPr>
          <w:rFonts w:ascii="Times New Roman" w:eastAsia="Times New Roman" w:hAnsi="Times New Roman" w:cs="Times New Roman"/>
          <w:sz w:val="24"/>
          <w:szCs w:val="24"/>
        </w:rPr>
        <w:tab/>
        <w:t xml:space="preserve">Special Investigations </w:t>
      </w:r>
    </w:p>
    <w:p w14:paraId="77FA7884"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eastAsia="Times New Roman" w:hAnsi="Times New Roman" w:cs="Times New Roman"/>
          <w:sz w:val="24"/>
          <w:szCs w:val="24"/>
          <w:shd w:val="clear" w:color="auto" w:fill="FFFFFF"/>
        </w:rPr>
        <w:t>SCMT 6443</w:t>
      </w:r>
      <w:r w:rsidRPr="0089477B">
        <w:rPr>
          <w:rFonts w:ascii="Times New Roman" w:eastAsia="Times New Roman" w:hAnsi="Times New Roman" w:cs="Times New Roman"/>
          <w:sz w:val="24"/>
          <w:szCs w:val="24"/>
          <w:shd w:val="clear" w:color="auto" w:fill="FFFFFF"/>
        </w:rPr>
        <w:tab/>
      </w:r>
      <w:r w:rsidRPr="0089477B">
        <w:rPr>
          <w:rFonts w:ascii="Times New Roman" w:eastAsia="Times New Roman" w:hAnsi="Times New Roman" w:cs="Times New Roman"/>
          <w:sz w:val="24"/>
          <w:szCs w:val="24"/>
        </w:rPr>
        <w:t xml:space="preserve">Supply Chain Management </w:t>
      </w:r>
      <w:r w:rsidR="007D264D">
        <w:rPr>
          <w:rFonts w:ascii="Times New Roman" w:eastAsia="Times New Roman" w:hAnsi="Times New Roman" w:cs="Times New Roman"/>
          <w:sz w:val="24"/>
          <w:szCs w:val="24"/>
        </w:rPr>
        <w:t>Research</w:t>
      </w:r>
    </w:p>
    <w:p w14:paraId="5EEE49E6"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eastAsia="Times New Roman" w:hAnsi="Times New Roman" w:cs="Times New Roman"/>
          <w:sz w:val="24"/>
          <w:szCs w:val="24"/>
        </w:rPr>
        <w:t xml:space="preserve">ISYS 6833 </w:t>
      </w:r>
      <w:r w:rsidRPr="0089477B">
        <w:rPr>
          <w:rFonts w:ascii="Times New Roman" w:eastAsia="Times New Roman" w:hAnsi="Times New Roman" w:cs="Times New Roman"/>
          <w:sz w:val="24"/>
          <w:szCs w:val="24"/>
        </w:rPr>
        <w:tab/>
        <w:t>Theory Development</w:t>
      </w:r>
    </w:p>
    <w:p w14:paraId="7695F6C2" w14:textId="77777777" w:rsidR="0089477B" w:rsidRPr="0089477B" w:rsidRDefault="0089477B" w:rsidP="0089477B">
      <w:pPr>
        <w:pStyle w:val="NoSpacing"/>
        <w:rPr>
          <w:rFonts w:ascii="Times New Roman" w:eastAsia="Times New Roman" w:hAnsi="Times New Roman" w:cs="Times New Roman"/>
          <w:sz w:val="24"/>
          <w:szCs w:val="24"/>
        </w:rPr>
      </w:pPr>
      <w:r w:rsidRPr="0089477B">
        <w:rPr>
          <w:rFonts w:ascii="Times New Roman" w:eastAsia="Times New Roman" w:hAnsi="Times New Roman" w:cs="Times New Roman"/>
          <w:sz w:val="24"/>
          <w:szCs w:val="24"/>
        </w:rPr>
        <w:t xml:space="preserve">MGMT 6011 </w:t>
      </w:r>
      <w:r w:rsidRPr="0089477B">
        <w:rPr>
          <w:rFonts w:ascii="Times New Roman" w:eastAsia="Times New Roman" w:hAnsi="Times New Roman" w:cs="Times New Roman"/>
          <w:sz w:val="24"/>
          <w:szCs w:val="24"/>
        </w:rPr>
        <w:tab/>
        <w:t>Graduate Colloquium </w:t>
      </w:r>
    </w:p>
    <w:p w14:paraId="72287A7E"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MGMT 636V</w:t>
      </w:r>
      <w:r w:rsidRPr="0089477B">
        <w:rPr>
          <w:rFonts w:ascii="Times New Roman" w:hAnsi="Times New Roman" w:cs="Times New Roman"/>
          <w:sz w:val="24"/>
          <w:szCs w:val="24"/>
        </w:rPr>
        <w:tab/>
        <w:t>Special Problems in Management*</w:t>
      </w:r>
    </w:p>
    <w:p w14:paraId="15F02418"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u w:val="single"/>
        </w:rPr>
        <w:br/>
      </w:r>
      <w:r w:rsidRPr="0089477B">
        <w:rPr>
          <w:rFonts w:ascii="Times New Roman" w:hAnsi="Times New Roman" w:cs="Times New Roman"/>
          <w:sz w:val="24"/>
          <w:szCs w:val="24"/>
        </w:rPr>
        <w:t xml:space="preserve">Courses for the supporting fields requirement are selected in consultation with the student’s Ph.D. Advisory Committee. All courses taken for the Supporting Fields must be at the graduate level and/or taken for graduate credit. </w:t>
      </w:r>
    </w:p>
    <w:p w14:paraId="38A56AFC"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br/>
      </w:r>
      <w:r w:rsidRPr="0089477B">
        <w:rPr>
          <w:rFonts w:ascii="Times New Roman" w:hAnsi="Times New Roman" w:cs="Times New Roman"/>
          <w:sz w:val="24"/>
          <w:szCs w:val="24"/>
          <w:u w:val="single"/>
        </w:rPr>
        <w:t>Research Requirements (18 hours)</w:t>
      </w:r>
      <w:r w:rsidRPr="0089477B">
        <w:rPr>
          <w:rFonts w:ascii="Times New Roman" w:hAnsi="Times New Roman" w:cs="Times New Roman"/>
          <w:sz w:val="24"/>
          <w:szCs w:val="24"/>
          <w:u w:val="single"/>
        </w:rPr>
        <w:br/>
      </w:r>
      <w:r w:rsidRPr="0089477B">
        <w:rPr>
          <w:rFonts w:ascii="Times New Roman" w:hAnsi="Times New Roman" w:cs="Times New Roman"/>
          <w:sz w:val="24"/>
          <w:szCs w:val="24"/>
        </w:rPr>
        <w:t>Research methods courses can include the below options or equivalent courses as approved by the PhD coordinator:</w:t>
      </w:r>
      <w:r w:rsidRPr="0089477B">
        <w:rPr>
          <w:rFonts w:ascii="Times New Roman" w:hAnsi="Times New Roman" w:cs="Times New Roman"/>
          <w:sz w:val="24"/>
          <w:szCs w:val="24"/>
        </w:rPr>
        <w:br/>
      </w:r>
    </w:p>
    <w:p w14:paraId="3D061D37"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MGMT 6213</w:t>
      </w:r>
      <w:r w:rsidRPr="0089477B">
        <w:rPr>
          <w:rFonts w:ascii="Times New Roman" w:hAnsi="Times New Roman" w:cs="Times New Roman"/>
          <w:sz w:val="24"/>
          <w:szCs w:val="24"/>
        </w:rPr>
        <w:tab/>
        <w:t>Seminar in Research Methods</w:t>
      </w:r>
    </w:p>
    <w:p w14:paraId="2E9B8E63" w14:textId="77777777" w:rsidR="0089477B" w:rsidRPr="0089477B" w:rsidRDefault="0089477B" w:rsidP="0089477B">
      <w:pPr>
        <w:pStyle w:val="NoSpacing"/>
        <w:rPr>
          <w:rFonts w:ascii="Times New Roman" w:hAnsi="Times New Roman" w:cs="Times New Roman"/>
          <w:sz w:val="24"/>
          <w:szCs w:val="24"/>
        </w:rPr>
      </w:pPr>
      <w:r w:rsidRPr="00632FC7">
        <w:rPr>
          <w:rFonts w:ascii="Times New Roman" w:hAnsi="Times New Roman" w:cs="Times New Roman"/>
          <w:sz w:val="24"/>
          <w:szCs w:val="24"/>
        </w:rPr>
        <w:t xml:space="preserve">Choose </w:t>
      </w:r>
      <w:r w:rsidR="00F47511" w:rsidRPr="00632FC7">
        <w:rPr>
          <w:rFonts w:ascii="Times New Roman" w:hAnsi="Times New Roman" w:cs="Times New Roman"/>
          <w:sz w:val="24"/>
          <w:szCs w:val="24"/>
        </w:rPr>
        <w:t>five</w:t>
      </w:r>
      <w:r w:rsidRPr="00632FC7">
        <w:rPr>
          <w:rFonts w:ascii="Times New Roman" w:hAnsi="Times New Roman" w:cs="Times New Roman"/>
          <w:sz w:val="24"/>
          <w:szCs w:val="24"/>
        </w:rPr>
        <w:t xml:space="preserve"> </w:t>
      </w:r>
      <w:r w:rsidR="004B44DD">
        <w:rPr>
          <w:rFonts w:ascii="Times New Roman" w:hAnsi="Times New Roman" w:cs="Times New Roman"/>
          <w:sz w:val="24"/>
          <w:szCs w:val="24"/>
        </w:rPr>
        <w:t xml:space="preserve">courses </w:t>
      </w:r>
      <w:r w:rsidRPr="0089477B">
        <w:rPr>
          <w:rFonts w:ascii="Times New Roman" w:hAnsi="Times New Roman" w:cs="Times New Roman"/>
          <w:sz w:val="24"/>
          <w:szCs w:val="24"/>
        </w:rPr>
        <w:t>from the following:</w:t>
      </w:r>
      <w:r w:rsidRPr="0089477B">
        <w:rPr>
          <w:rFonts w:ascii="Times New Roman" w:hAnsi="Times New Roman" w:cs="Times New Roman"/>
          <w:sz w:val="24"/>
          <w:szCs w:val="24"/>
        </w:rPr>
        <w:br/>
        <w:t>MKTG 6433</w:t>
      </w:r>
      <w:r w:rsidRPr="0089477B">
        <w:rPr>
          <w:rFonts w:ascii="Times New Roman" w:hAnsi="Times New Roman" w:cs="Times New Roman"/>
          <w:sz w:val="24"/>
          <w:szCs w:val="24"/>
        </w:rPr>
        <w:tab/>
        <w:t>Seminar in Research Methods</w:t>
      </w:r>
    </w:p>
    <w:p w14:paraId="20B249C7"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ISYS 6423</w:t>
      </w:r>
      <w:r w:rsidRPr="0089477B">
        <w:rPr>
          <w:rFonts w:ascii="Times New Roman" w:hAnsi="Times New Roman" w:cs="Times New Roman"/>
          <w:sz w:val="24"/>
          <w:szCs w:val="24"/>
        </w:rPr>
        <w:tab/>
        <w:t>Structural Equation Modeling</w:t>
      </w:r>
    </w:p>
    <w:p w14:paraId="72C51AA7"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PSYC 5133</w:t>
      </w:r>
      <w:r w:rsidRPr="0089477B">
        <w:rPr>
          <w:rFonts w:ascii="Times New Roman" w:hAnsi="Times New Roman" w:cs="Times New Roman"/>
          <w:sz w:val="24"/>
          <w:szCs w:val="24"/>
        </w:rPr>
        <w:tab/>
        <w:t>Inferential Statistics</w:t>
      </w:r>
      <w:r w:rsidR="00E72CD7">
        <w:rPr>
          <w:rFonts w:ascii="Times New Roman" w:hAnsi="Times New Roman" w:cs="Times New Roman"/>
          <w:sz w:val="24"/>
          <w:szCs w:val="24"/>
        </w:rPr>
        <w:t xml:space="preserve"> for Psychology</w:t>
      </w:r>
    </w:p>
    <w:p w14:paraId="0E9C5DD3"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PSYC 5143</w:t>
      </w:r>
      <w:r w:rsidRPr="0089477B">
        <w:rPr>
          <w:rFonts w:ascii="Times New Roman" w:hAnsi="Times New Roman" w:cs="Times New Roman"/>
          <w:sz w:val="24"/>
          <w:szCs w:val="24"/>
        </w:rPr>
        <w:tab/>
        <w:t>Advanced Descriptive Statistics</w:t>
      </w:r>
      <w:r w:rsidR="00E72CD7">
        <w:rPr>
          <w:rFonts w:ascii="Times New Roman" w:hAnsi="Times New Roman" w:cs="Times New Roman"/>
          <w:sz w:val="24"/>
          <w:szCs w:val="24"/>
        </w:rPr>
        <w:t xml:space="preserve"> for Psychology</w:t>
      </w:r>
    </w:p>
    <w:p w14:paraId="1FC82386"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lastRenderedPageBreak/>
        <w:t>COMM 5173   Qualitative Methods</w:t>
      </w:r>
      <w:r w:rsidR="00E72CD7">
        <w:rPr>
          <w:rFonts w:ascii="Times New Roman" w:hAnsi="Times New Roman" w:cs="Times New Roman"/>
          <w:sz w:val="24"/>
          <w:szCs w:val="24"/>
        </w:rPr>
        <w:t xml:space="preserve"> in Communication</w:t>
      </w:r>
      <w:r w:rsidRPr="0089477B">
        <w:rPr>
          <w:rFonts w:ascii="Times New Roman" w:hAnsi="Times New Roman" w:cs="Times New Roman"/>
          <w:sz w:val="24"/>
          <w:szCs w:val="24"/>
        </w:rPr>
        <w:t>        </w:t>
      </w:r>
    </w:p>
    <w:p w14:paraId="5C07842D" w14:textId="77777777" w:rsidR="0089477B" w:rsidRPr="0089477B" w:rsidRDefault="00AA1A7E" w:rsidP="00AA1A7E">
      <w:pPr>
        <w:pStyle w:val="NoSpacing"/>
        <w:tabs>
          <w:tab w:val="left" w:pos="1440"/>
        </w:tabs>
        <w:rPr>
          <w:rFonts w:ascii="Times New Roman" w:hAnsi="Times New Roman" w:cs="Times New Roman"/>
          <w:sz w:val="24"/>
          <w:szCs w:val="24"/>
        </w:rPr>
      </w:pPr>
      <w:r>
        <w:rPr>
          <w:rFonts w:ascii="Times New Roman" w:hAnsi="Times New Roman" w:cs="Times New Roman"/>
          <w:sz w:val="24"/>
          <w:szCs w:val="24"/>
        </w:rPr>
        <w:t>PADM 5803    </w:t>
      </w:r>
      <w:r w:rsidR="0089477B" w:rsidRPr="0089477B">
        <w:rPr>
          <w:rFonts w:ascii="Times New Roman" w:hAnsi="Times New Roman" w:cs="Times New Roman"/>
          <w:sz w:val="24"/>
          <w:szCs w:val="24"/>
        </w:rPr>
        <w:t>Quantitative Methods Analysis</w:t>
      </w:r>
    </w:p>
    <w:p w14:paraId="27668A8A"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PUBP 6143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 xml:space="preserve">Mixed Method Research Design </w:t>
      </w:r>
    </w:p>
    <w:p w14:paraId="23DDA1F5"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PSYC 6343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 xml:space="preserve">Seminar in Quantitative Methods </w:t>
      </w:r>
    </w:p>
    <w:p w14:paraId="089AF4F8"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ISYS 6733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 xml:space="preserve">Emerging Topics </w:t>
      </w:r>
    </w:p>
    <w:p w14:paraId="3BB49414"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ESRM 6533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Qualitative Research</w:t>
      </w:r>
    </w:p>
    <w:p w14:paraId="19A18FC5"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ISYS 5723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Advanced Multivariate Research</w:t>
      </w:r>
    </w:p>
    <w:p w14:paraId="66153D80"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PLSC 5943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Advanced Research Methods</w:t>
      </w:r>
      <w:r w:rsidR="00E72CD7">
        <w:rPr>
          <w:rFonts w:ascii="Times New Roman" w:hAnsi="Times New Roman" w:cs="Times New Roman"/>
          <w:sz w:val="24"/>
          <w:szCs w:val="24"/>
        </w:rPr>
        <w:t xml:space="preserve"> in Political Science</w:t>
      </w:r>
    </w:p>
    <w:p w14:paraId="57E53589"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 xml:space="preserve">ESRM 6423 </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Multiple Regression Techniques for Education</w:t>
      </w:r>
    </w:p>
    <w:p w14:paraId="0F43A10A" w14:textId="77777777" w:rsidR="0089477B" w:rsidRPr="0089477B" w:rsidRDefault="0089477B" w:rsidP="00AA1A7E">
      <w:pPr>
        <w:pStyle w:val="NoSpacing"/>
        <w:tabs>
          <w:tab w:val="left" w:pos="1440"/>
        </w:tabs>
        <w:rPr>
          <w:rFonts w:ascii="Times New Roman" w:hAnsi="Times New Roman" w:cs="Times New Roman"/>
          <w:sz w:val="24"/>
          <w:szCs w:val="24"/>
        </w:rPr>
      </w:pPr>
      <w:r w:rsidRPr="0089477B">
        <w:rPr>
          <w:rFonts w:ascii="Times New Roman" w:hAnsi="Times New Roman" w:cs="Times New Roman"/>
          <w:sz w:val="24"/>
          <w:szCs w:val="24"/>
        </w:rPr>
        <w:t>MGMT 636V</w:t>
      </w:r>
      <w:r w:rsidRPr="0089477B">
        <w:rPr>
          <w:rFonts w:ascii="Times New Roman" w:hAnsi="Times New Roman" w:cs="Times New Roman"/>
          <w:sz w:val="24"/>
          <w:szCs w:val="24"/>
        </w:rPr>
        <w:tab/>
      </w:r>
      <w:r w:rsidR="00AA1A7E">
        <w:rPr>
          <w:rFonts w:ascii="Times New Roman" w:hAnsi="Times New Roman" w:cs="Times New Roman"/>
          <w:sz w:val="24"/>
          <w:szCs w:val="24"/>
        </w:rPr>
        <w:t xml:space="preserve"> </w:t>
      </w:r>
      <w:r w:rsidRPr="0089477B">
        <w:rPr>
          <w:rFonts w:ascii="Times New Roman" w:hAnsi="Times New Roman" w:cs="Times New Roman"/>
          <w:sz w:val="24"/>
          <w:szCs w:val="24"/>
        </w:rPr>
        <w:t>Special Problems in Management*</w:t>
      </w:r>
    </w:p>
    <w:p w14:paraId="3085AF10" w14:textId="77777777" w:rsidR="0089477B" w:rsidRPr="0089477B" w:rsidRDefault="0089477B" w:rsidP="0089477B">
      <w:pPr>
        <w:pStyle w:val="NoSpacing"/>
        <w:rPr>
          <w:rFonts w:ascii="Times New Roman" w:hAnsi="Times New Roman" w:cs="Times New Roman"/>
          <w:sz w:val="24"/>
          <w:szCs w:val="24"/>
        </w:rPr>
      </w:pPr>
    </w:p>
    <w:p w14:paraId="1399B5A8" w14:textId="77777777" w:rsidR="0089477B" w:rsidRPr="0089477B" w:rsidRDefault="0089477B" w:rsidP="0089477B">
      <w:pPr>
        <w:pStyle w:val="NoSpacing"/>
        <w:rPr>
          <w:rFonts w:ascii="Times New Roman" w:hAnsi="Times New Roman" w:cs="Times New Roman"/>
          <w:sz w:val="24"/>
          <w:szCs w:val="24"/>
        </w:rPr>
      </w:pPr>
      <w:r w:rsidRPr="0089477B">
        <w:rPr>
          <w:rFonts w:ascii="Times New Roman" w:hAnsi="Times New Roman" w:cs="Times New Roman"/>
          <w:sz w:val="24"/>
          <w:szCs w:val="24"/>
        </w:rPr>
        <w:t>*repeatable for twelve hours total within the degree program</w:t>
      </w:r>
    </w:p>
    <w:p w14:paraId="0ADAB464" w14:textId="77777777" w:rsidR="0089477B" w:rsidRPr="0089477B" w:rsidRDefault="0089477B" w:rsidP="0089477B">
      <w:pPr>
        <w:pStyle w:val="NoSpacing"/>
        <w:rPr>
          <w:rFonts w:ascii="Times New Roman" w:hAnsi="Times New Roman" w:cs="Times New Roman"/>
          <w:sz w:val="24"/>
          <w:szCs w:val="24"/>
        </w:rPr>
      </w:pPr>
    </w:p>
    <w:p w14:paraId="03472950"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rPr>
        <w:t>Courses used to meet the Research Requirements will be selected in consultation with the student’s Ph.D. Advisory Committee and should support the student’s program of study. The courses should provide the student with a knowledge of advanced descriptive and inferential statistics, research design, and research methods.</w:t>
      </w:r>
    </w:p>
    <w:p w14:paraId="5C089264" w14:textId="77777777" w:rsidR="0089477B" w:rsidRPr="0089477B" w:rsidRDefault="0089477B" w:rsidP="0089477B">
      <w:pPr>
        <w:pStyle w:val="body-copy"/>
      </w:pPr>
      <w:r w:rsidRPr="0089477B">
        <w:rPr>
          <w:u w:val="single"/>
        </w:rPr>
        <w:t>Candidacy Exam</w:t>
      </w:r>
      <w:r w:rsidRPr="0089477B">
        <w:rPr>
          <w:u w:val="single"/>
        </w:rPr>
        <w:br/>
      </w:r>
      <w:r w:rsidRPr="0089477B">
        <w:t>Students will be required to take a candidacy examination in the summer following the second year coursework as a requirement of the PhD program. The exam will cover the students major and minor content areas as well as research methods. Successful completion of all parts of the candidacy exam are required to begin dissertation research.</w:t>
      </w:r>
    </w:p>
    <w:p w14:paraId="4FE4E63D"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u w:val="single"/>
        </w:rPr>
        <w:t>Dissertation (18 hours)</w:t>
      </w:r>
      <w:r w:rsidRPr="0089477B">
        <w:rPr>
          <w:rFonts w:ascii="Times New Roman" w:hAnsi="Times New Roman" w:cs="Times New Roman"/>
          <w:sz w:val="24"/>
          <w:szCs w:val="24"/>
        </w:rPr>
        <w:br/>
        <w:t>MGMT 700V</w:t>
      </w:r>
      <w:r w:rsidRPr="0089477B">
        <w:rPr>
          <w:rFonts w:ascii="Times New Roman" w:hAnsi="Times New Roman" w:cs="Times New Roman"/>
          <w:sz w:val="24"/>
          <w:szCs w:val="24"/>
        </w:rPr>
        <w:tab/>
        <w:t>Doctoral Dissertation</w:t>
      </w:r>
    </w:p>
    <w:p w14:paraId="1B618FD3"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rPr>
        <w:t>TOTAL:  61 hours</w:t>
      </w:r>
      <w:r w:rsidRPr="0089477B">
        <w:rPr>
          <w:rFonts w:ascii="Times New Roman" w:hAnsi="Times New Roman" w:cs="Times New Roman"/>
          <w:sz w:val="24"/>
          <w:szCs w:val="24"/>
        </w:rPr>
        <w:br/>
      </w:r>
    </w:p>
    <w:p w14:paraId="08D74714"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11 additional credit hours in consultation with the Ph.D. coordinator will be required to fulfill the full degree requirements to include approved graduate courses.  Additional hours may be assessed in individual cases to meet specific coursework deficiencies.   </w:t>
      </w:r>
    </w:p>
    <w:p w14:paraId="45CE914C" w14:textId="77777777" w:rsidR="0089477B" w:rsidRPr="0089477B" w:rsidRDefault="0089477B" w:rsidP="0089477B">
      <w:pPr>
        <w:rPr>
          <w:rFonts w:ascii="Times New Roman" w:hAnsi="Times New Roman" w:cs="Times New Roman"/>
          <w:sz w:val="24"/>
          <w:szCs w:val="24"/>
        </w:rPr>
      </w:pPr>
      <w:r w:rsidRPr="0089477B">
        <w:rPr>
          <w:rFonts w:ascii="Times New Roman" w:hAnsi="Times New Roman" w:cs="Times New Roman"/>
          <w:sz w:val="24"/>
          <w:szCs w:val="24"/>
        </w:rPr>
        <w:t xml:space="preserve">For a complete list of University Graduate School and International Education degree requirements, please visit their website at: </w:t>
      </w:r>
      <w:hyperlink r:id="rId5" w:history="1">
        <w:r w:rsidRPr="0089477B">
          <w:rPr>
            <w:rFonts w:ascii="Times New Roman" w:hAnsi="Times New Roman" w:cs="Times New Roman"/>
            <w:color w:val="0563C1" w:themeColor="hyperlink"/>
            <w:sz w:val="24"/>
            <w:szCs w:val="24"/>
            <w:u w:val="single"/>
          </w:rPr>
          <w:t>http://catalog.uark.edu/graduatecatalog/objectivesandregulations/</w:t>
        </w:r>
      </w:hyperlink>
    </w:p>
    <w:p w14:paraId="20A8F1F2" w14:textId="77777777" w:rsidR="00C725B1" w:rsidRPr="0089477B" w:rsidRDefault="004A37B8">
      <w:pPr>
        <w:rPr>
          <w:rFonts w:ascii="Times New Roman" w:hAnsi="Times New Roman" w:cs="Times New Roman"/>
          <w:sz w:val="24"/>
          <w:szCs w:val="24"/>
        </w:rPr>
      </w:pPr>
    </w:p>
    <w:p w14:paraId="0C568285" w14:textId="77777777" w:rsidR="0089477B" w:rsidRPr="0089477B" w:rsidRDefault="0089477B">
      <w:pPr>
        <w:rPr>
          <w:rFonts w:ascii="Times New Roman" w:hAnsi="Times New Roman" w:cs="Times New Roman"/>
          <w:sz w:val="24"/>
          <w:szCs w:val="24"/>
        </w:rPr>
      </w:pPr>
    </w:p>
    <w:sectPr w:rsidR="0089477B" w:rsidRPr="0089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7B"/>
    <w:rsid w:val="003B3442"/>
    <w:rsid w:val="004A37B8"/>
    <w:rsid w:val="004B44DD"/>
    <w:rsid w:val="00632FC7"/>
    <w:rsid w:val="00725E29"/>
    <w:rsid w:val="007D264D"/>
    <w:rsid w:val="0089477B"/>
    <w:rsid w:val="00AA1A7E"/>
    <w:rsid w:val="00BB76AE"/>
    <w:rsid w:val="00C446D7"/>
    <w:rsid w:val="00E72CD7"/>
    <w:rsid w:val="00F373DF"/>
    <w:rsid w:val="00F4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FC1F"/>
  <w15:chartTrackingRefBased/>
  <w15:docId w15:val="{5E06A64B-E6B6-4319-8F28-94FBFBF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77B"/>
    <w:pPr>
      <w:spacing w:after="0" w:line="240" w:lineRule="auto"/>
    </w:pPr>
  </w:style>
  <w:style w:type="paragraph" w:customStyle="1" w:styleId="body-copy">
    <w:name w:val="body-copy"/>
    <w:basedOn w:val="Normal"/>
    <w:rsid w:val="008947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alog.uark.edu/graduatecatalog/objectivesandregulations/" TargetMode="External"/><Relationship Id="rId4" Type="http://schemas.openxmlformats.org/officeDocument/2006/relationships/hyperlink" Target="https://nextcatalog.uark.edu/search/?P=MGMT%206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Myrlinda Soedjede</cp:lastModifiedBy>
  <cp:revision>2</cp:revision>
  <cp:lastPrinted>2019-07-08T21:11:00Z</cp:lastPrinted>
  <dcterms:created xsi:type="dcterms:W3CDTF">2019-07-24T15:50:00Z</dcterms:created>
  <dcterms:modified xsi:type="dcterms:W3CDTF">2019-07-24T15:50:00Z</dcterms:modified>
</cp:coreProperties>
</file>