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349A1" w14:textId="77777777" w:rsidR="00694668" w:rsidRPr="00694668" w:rsidRDefault="000E0DAB" w:rsidP="006946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HONORS </w:t>
      </w:r>
      <w:r w:rsidR="00477B6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GRADUATE </w:t>
      </w:r>
      <w:r w:rsidR="00C314B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FELLOWS </w:t>
      </w:r>
      <w:r w:rsidR="00AD65A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14:paraId="1CAC833A" w14:textId="24D362BA" w:rsidR="000F62F3" w:rsidRDefault="000E0DAB" w:rsidP="00694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University of Arkansas offers outstanding students in the Honors College the opportunity to </w:t>
      </w:r>
      <w:r w:rsidR="00015C00">
        <w:rPr>
          <w:rFonts w:ascii="Times New Roman" w:eastAsia="Times New Roman" w:hAnsi="Times New Roman" w:cs="Times New Roman"/>
          <w:sz w:val="24"/>
          <w:szCs w:val="24"/>
        </w:rPr>
        <w:t xml:space="preserve">be identified as Honors Graduate Fellows and to begin work on a master’s program while in the senior year of the undergraduate degree. </w:t>
      </w:r>
    </w:p>
    <w:p w14:paraId="21330477" w14:textId="291636BB" w:rsidR="00694668" w:rsidRDefault="00694668" w:rsidP="000E0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668">
        <w:rPr>
          <w:rFonts w:ascii="Times New Roman" w:eastAsia="Times New Roman" w:hAnsi="Times New Roman" w:cs="Times New Roman"/>
          <w:sz w:val="24"/>
          <w:szCs w:val="24"/>
        </w:rPr>
        <w:t xml:space="preserve">Acceptance </w:t>
      </w:r>
      <w:r w:rsidR="00015C00">
        <w:rPr>
          <w:rFonts w:ascii="Times New Roman" w:eastAsia="Times New Roman" w:hAnsi="Times New Roman" w:cs="Times New Roman"/>
          <w:sz w:val="24"/>
          <w:szCs w:val="24"/>
        </w:rPr>
        <w:t>as an</w:t>
      </w:r>
      <w:r w:rsidRPr="00694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7B0B">
        <w:rPr>
          <w:rFonts w:ascii="Times New Roman" w:eastAsia="Times New Roman" w:hAnsi="Times New Roman" w:cs="Times New Roman"/>
          <w:sz w:val="24"/>
          <w:szCs w:val="24"/>
        </w:rPr>
        <w:t>Honors Graduate Fellow</w:t>
      </w:r>
      <w:r w:rsidR="00015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4668">
        <w:rPr>
          <w:rFonts w:ascii="Times New Roman" w:eastAsia="Times New Roman" w:hAnsi="Times New Roman" w:cs="Times New Roman"/>
          <w:sz w:val="24"/>
          <w:szCs w:val="24"/>
        </w:rPr>
        <w:t xml:space="preserve">is based upon the discretion of the </w:t>
      </w:r>
      <w:r w:rsidR="00015C00">
        <w:rPr>
          <w:rFonts w:ascii="Times New Roman" w:eastAsia="Times New Roman" w:hAnsi="Times New Roman" w:cs="Times New Roman"/>
          <w:sz w:val="24"/>
          <w:szCs w:val="24"/>
        </w:rPr>
        <w:t xml:space="preserve">selection committee and </w:t>
      </w:r>
      <w:r w:rsidR="000E0DAB">
        <w:rPr>
          <w:rFonts w:ascii="Times New Roman" w:eastAsia="Times New Roman" w:hAnsi="Times New Roman" w:cs="Times New Roman"/>
          <w:sz w:val="24"/>
          <w:szCs w:val="24"/>
        </w:rPr>
        <w:t>the admissions criteria for the academic program of study</w:t>
      </w:r>
      <w:r w:rsidRPr="006946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E0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063">
        <w:rPr>
          <w:rFonts w:ascii="Times New Roman" w:eastAsia="Times New Roman" w:hAnsi="Times New Roman" w:cs="Times New Roman"/>
          <w:sz w:val="24"/>
          <w:szCs w:val="24"/>
        </w:rPr>
        <w:t xml:space="preserve">The student must apply to </w:t>
      </w:r>
      <w:r w:rsidR="00015C00">
        <w:rPr>
          <w:rFonts w:ascii="Times New Roman" w:eastAsia="Times New Roman" w:hAnsi="Times New Roman" w:cs="Times New Roman"/>
          <w:sz w:val="24"/>
          <w:szCs w:val="24"/>
        </w:rPr>
        <w:t xml:space="preserve">be a fellow and must also work with the target </w:t>
      </w:r>
      <w:r w:rsidR="00E20851">
        <w:rPr>
          <w:rFonts w:ascii="Times New Roman" w:eastAsia="Times New Roman" w:hAnsi="Times New Roman" w:cs="Times New Roman"/>
          <w:sz w:val="24"/>
          <w:szCs w:val="24"/>
        </w:rPr>
        <w:t xml:space="preserve">graduate </w:t>
      </w:r>
      <w:r w:rsidR="000E0DAB">
        <w:rPr>
          <w:rFonts w:ascii="Times New Roman" w:eastAsia="Times New Roman" w:hAnsi="Times New Roman" w:cs="Times New Roman"/>
          <w:sz w:val="24"/>
          <w:szCs w:val="24"/>
        </w:rPr>
        <w:t>academic department/program</w:t>
      </w:r>
      <w:r w:rsidR="00015C00">
        <w:rPr>
          <w:rFonts w:ascii="Times New Roman" w:eastAsia="Times New Roman" w:hAnsi="Times New Roman" w:cs="Times New Roman"/>
          <w:sz w:val="24"/>
          <w:szCs w:val="24"/>
        </w:rPr>
        <w:t>.  This department/program</w:t>
      </w:r>
      <w:r w:rsidR="000E0DAB">
        <w:rPr>
          <w:rFonts w:ascii="Times New Roman" w:eastAsia="Times New Roman" w:hAnsi="Times New Roman" w:cs="Times New Roman"/>
          <w:sz w:val="24"/>
          <w:szCs w:val="24"/>
        </w:rPr>
        <w:t xml:space="preserve"> must </w:t>
      </w:r>
      <w:r w:rsidR="00A60063">
        <w:rPr>
          <w:rFonts w:ascii="Times New Roman" w:eastAsia="Times New Roman" w:hAnsi="Times New Roman" w:cs="Times New Roman"/>
          <w:sz w:val="24"/>
          <w:szCs w:val="24"/>
        </w:rPr>
        <w:t xml:space="preserve">support the student’s application to begin graduate course </w:t>
      </w:r>
      <w:r w:rsidR="000E0DAB">
        <w:rPr>
          <w:rFonts w:ascii="Times New Roman" w:eastAsia="Times New Roman" w:hAnsi="Times New Roman" w:cs="Times New Roman"/>
          <w:sz w:val="24"/>
          <w:szCs w:val="24"/>
        </w:rPr>
        <w:t>work in his/her senior year</w:t>
      </w:r>
      <w:r w:rsidR="00015C00">
        <w:rPr>
          <w:rFonts w:ascii="Times New Roman" w:eastAsia="Times New Roman" w:hAnsi="Times New Roman" w:cs="Times New Roman"/>
          <w:sz w:val="24"/>
          <w:szCs w:val="24"/>
        </w:rPr>
        <w:t xml:space="preserve"> and must approve courses that will ultimately be used in the graduate program</w:t>
      </w:r>
      <w:r w:rsidR="000E0DA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69466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4786B">
        <w:rPr>
          <w:rFonts w:ascii="Times New Roman" w:eastAsia="Times New Roman" w:hAnsi="Times New Roman" w:cs="Times New Roman"/>
          <w:sz w:val="24"/>
          <w:szCs w:val="24"/>
        </w:rPr>
        <w:t xml:space="preserve">Honors </w:t>
      </w:r>
      <w:r w:rsidR="00A60063">
        <w:rPr>
          <w:rFonts w:ascii="Times New Roman" w:eastAsia="Times New Roman" w:hAnsi="Times New Roman" w:cs="Times New Roman"/>
          <w:sz w:val="24"/>
          <w:szCs w:val="24"/>
        </w:rPr>
        <w:t xml:space="preserve">Graduate </w:t>
      </w:r>
      <w:r w:rsidR="00AD6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326">
        <w:rPr>
          <w:rFonts w:ascii="Times New Roman" w:eastAsia="Times New Roman" w:hAnsi="Times New Roman" w:cs="Times New Roman"/>
          <w:sz w:val="24"/>
          <w:szCs w:val="24"/>
        </w:rPr>
        <w:t xml:space="preserve">Fellows </w:t>
      </w:r>
      <w:r w:rsidR="00015C00">
        <w:rPr>
          <w:rFonts w:ascii="Times New Roman" w:eastAsia="Times New Roman" w:hAnsi="Times New Roman" w:cs="Times New Roman"/>
          <w:sz w:val="24"/>
          <w:szCs w:val="24"/>
        </w:rPr>
        <w:t>Selection</w:t>
      </w:r>
      <w:r w:rsidR="00E4786B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694668">
        <w:rPr>
          <w:rFonts w:ascii="Times New Roman" w:eastAsia="Times New Roman" w:hAnsi="Times New Roman" w:cs="Times New Roman"/>
          <w:sz w:val="24"/>
          <w:szCs w:val="24"/>
        </w:rPr>
        <w:t xml:space="preserve">ommittee considers the quality of the applications </w:t>
      </w:r>
      <w:r w:rsidR="00E4786B">
        <w:rPr>
          <w:rFonts w:ascii="Times New Roman" w:eastAsia="Times New Roman" w:hAnsi="Times New Roman" w:cs="Times New Roman"/>
          <w:sz w:val="24"/>
          <w:szCs w:val="24"/>
        </w:rPr>
        <w:t>based on such factors as</w:t>
      </w:r>
      <w:r w:rsidRPr="00694668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E4786B">
        <w:rPr>
          <w:rFonts w:ascii="Times New Roman" w:eastAsia="Times New Roman" w:hAnsi="Times New Roman" w:cs="Times New Roman"/>
          <w:sz w:val="24"/>
          <w:szCs w:val="24"/>
        </w:rPr>
        <w:t>cumulative</w:t>
      </w:r>
      <w:r w:rsidRPr="00694668">
        <w:rPr>
          <w:rFonts w:ascii="Times New Roman" w:eastAsia="Times New Roman" w:hAnsi="Times New Roman" w:cs="Times New Roman"/>
          <w:sz w:val="24"/>
          <w:szCs w:val="24"/>
        </w:rPr>
        <w:t xml:space="preserve"> grade point average, </w:t>
      </w:r>
      <w:r w:rsidR="000E0DAB">
        <w:rPr>
          <w:rFonts w:ascii="Times New Roman" w:eastAsia="Times New Roman" w:hAnsi="Times New Roman" w:cs="Times New Roman"/>
          <w:sz w:val="24"/>
          <w:szCs w:val="24"/>
        </w:rPr>
        <w:t xml:space="preserve">the score on the standardized examination required for the specific degree program, </w:t>
      </w:r>
      <w:r w:rsidR="00E4786B">
        <w:rPr>
          <w:rFonts w:ascii="Times New Roman" w:eastAsia="Times New Roman" w:hAnsi="Times New Roman" w:cs="Times New Roman"/>
          <w:sz w:val="24"/>
          <w:szCs w:val="24"/>
        </w:rPr>
        <w:t xml:space="preserve">a writing sample, </w:t>
      </w:r>
      <w:r w:rsidR="000E0DAB">
        <w:rPr>
          <w:rFonts w:ascii="Times New Roman" w:eastAsia="Times New Roman" w:hAnsi="Times New Roman" w:cs="Times New Roman"/>
          <w:sz w:val="24"/>
          <w:szCs w:val="24"/>
        </w:rPr>
        <w:t xml:space="preserve">the student’s personal statement, </w:t>
      </w:r>
      <w:r w:rsidRPr="00694668">
        <w:rPr>
          <w:rFonts w:ascii="Times New Roman" w:eastAsia="Times New Roman" w:hAnsi="Times New Roman" w:cs="Times New Roman"/>
          <w:sz w:val="24"/>
          <w:szCs w:val="24"/>
        </w:rPr>
        <w:t xml:space="preserve">as well as relevant examples of academic ability and leadership. To receive serious consideration by the admissions committee, a student should have a minimum </w:t>
      </w:r>
      <w:r w:rsidR="00E4786B">
        <w:rPr>
          <w:rFonts w:ascii="Times New Roman" w:eastAsia="Times New Roman" w:hAnsi="Times New Roman" w:cs="Times New Roman"/>
          <w:sz w:val="24"/>
          <w:szCs w:val="24"/>
        </w:rPr>
        <w:t xml:space="preserve">cumulative </w:t>
      </w:r>
      <w:r w:rsidRPr="00694668">
        <w:rPr>
          <w:rFonts w:ascii="Times New Roman" w:eastAsia="Times New Roman" w:hAnsi="Times New Roman" w:cs="Times New Roman"/>
          <w:sz w:val="24"/>
          <w:szCs w:val="24"/>
        </w:rPr>
        <w:t>GPA of 3.</w:t>
      </w:r>
      <w:r w:rsidR="000E0DAB">
        <w:rPr>
          <w:rFonts w:ascii="Times New Roman" w:eastAsia="Times New Roman" w:hAnsi="Times New Roman" w:cs="Times New Roman"/>
          <w:sz w:val="24"/>
          <w:szCs w:val="24"/>
        </w:rPr>
        <w:t>5</w:t>
      </w:r>
      <w:r w:rsidR="00E4786B">
        <w:rPr>
          <w:rFonts w:ascii="Times New Roman" w:eastAsia="Times New Roman" w:hAnsi="Times New Roman" w:cs="Times New Roman"/>
          <w:sz w:val="24"/>
          <w:szCs w:val="24"/>
        </w:rPr>
        <w:t xml:space="preserve"> at the time of application</w:t>
      </w:r>
      <w:r w:rsidR="00AC3EB2">
        <w:rPr>
          <w:rFonts w:ascii="Times New Roman" w:eastAsia="Times New Roman" w:hAnsi="Times New Roman" w:cs="Times New Roman"/>
          <w:sz w:val="24"/>
          <w:szCs w:val="24"/>
        </w:rPr>
        <w:t xml:space="preserve"> and follow a three-step process:    </w:t>
      </w:r>
      <w:r w:rsidR="00E20851">
        <w:rPr>
          <w:rFonts w:ascii="Times New Roman" w:eastAsia="Times New Roman" w:hAnsi="Times New Roman" w:cs="Times New Roman"/>
          <w:sz w:val="24"/>
          <w:szCs w:val="24"/>
        </w:rPr>
        <w:t xml:space="preserve">1) student application; 2) graduate department/program support; 3) </w:t>
      </w:r>
      <w:r w:rsidR="00AD65A3">
        <w:rPr>
          <w:rFonts w:ascii="Times New Roman" w:eastAsia="Times New Roman" w:hAnsi="Times New Roman" w:cs="Times New Roman"/>
          <w:sz w:val="24"/>
          <w:szCs w:val="24"/>
        </w:rPr>
        <w:t xml:space="preserve">Honors Graduate </w:t>
      </w:r>
      <w:r w:rsidR="009E5326">
        <w:rPr>
          <w:rFonts w:ascii="Times New Roman" w:eastAsia="Times New Roman" w:hAnsi="Times New Roman" w:cs="Times New Roman"/>
          <w:sz w:val="24"/>
          <w:szCs w:val="24"/>
        </w:rPr>
        <w:t xml:space="preserve">Fellows </w:t>
      </w:r>
      <w:r w:rsidR="00015C00">
        <w:rPr>
          <w:rFonts w:ascii="Times New Roman" w:eastAsia="Times New Roman" w:hAnsi="Times New Roman" w:cs="Times New Roman"/>
          <w:sz w:val="24"/>
          <w:szCs w:val="24"/>
        </w:rPr>
        <w:t>Selection</w:t>
      </w:r>
      <w:r w:rsidR="00AD6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0851">
        <w:rPr>
          <w:rFonts w:ascii="Times New Roman" w:eastAsia="Times New Roman" w:hAnsi="Times New Roman" w:cs="Times New Roman"/>
          <w:sz w:val="24"/>
          <w:szCs w:val="24"/>
        </w:rPr>
        <w:t xml:space="preserve">Committee acceptance.  </w:t>
      </w:r>
      <w:r w:rsidR="00015C00">
        <w:rPr>
          <w:rFonts w:ascii="Times New Roman" w:eastAsia="Times New Roman" w:hAnsi="Times New Roman" w:cs="Times New Roman"/>
          <w:sz w:val="24"/>
          <w:szCs w:val="24"/>
        </w:rPr>
        <w:t xml:space="preserve">It is expected that the student will complete </w:t>
      </w:r>
      <w:r w:rsidR="00217B0B">
        <w:rPr>
          <w:rFonts w:ascii="Times New Roman" w:eastAsia="Times New Roman" w:hAnsi="Times New Roman" w:cs="Times New Roman"/>
          <w:sz w:val="24"/>
          <w:szCs w:val="24"/>
        </w:rPr>
        <w:t>the honors requirements for the undergraduate degree</w:t>
      </w:r>
      <w:r w:rsidR="002124B0">
        <w:rPr>
          <w:rFonts w:ascii="Times New Roman" w:eastAsia="Times New Roman" w:hAnsi="Times New Roman" w:cs="Times New Roman"/>
          <w:sz w:val="24"/>
          <w:szCs w:val="24"/>
        </w:rPr>
        <w:t>, including the successful completion of an undergraduate research or creative project</w:t>
      </w:r>
      <w:r w:rsidR="00015C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17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3F0C24" w14:textId="1AA12500" w:rsidR="00E4786B" w:rsidRDefault="00015C00" w:rsidP="000E0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Honors Graduate Fellows </w:t>
      </w:r>
      <w:r w:rsidR="00A60063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="00BF63C1">
        <w:rPr>
          <w:rFonts w:ascii="Times New Roman" w:eastAsia="Times New Roman" w:hAnsi="Times New Roman" w:cs="Times New Roman"/>
          <w:sz w:val="24"/>
          <w:szCs w:val="24"/>
        </w:rPr>
        <w:t>earn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baccalaureate degree </w:t>
      </w:r>
      <w:r w:rsidR="00A60063">
        <w:rPr>
          <w:rFonts w:ascii="Times New Roman" w:eastAsia="Times New Roman" w:hAnsi="Times New Roman" w:cs="Times New Roman"/>
          <w:sz w:val="24"/>
          <w:szCs w:val="24"/>
        </w:rPr>
        <w:t xml:space="preserve">having completed, in the senior year, up to </w:t>
      </w:r>
      <w:r w:rsidR="00637C32">
        <w:rPr>
          <w:rFonts w:ascii="Times New Roman" w:eastAsia="Times New Roman" w:hAnsi="Times New Roman" w:cs="Times New Roman"/>
          <w:sz w:val="24"/>
          <w:szCs w:val="24"/>
        </w:rPr>
        <w:t>twelve</w:t>
      </w:r>
      <w:r w:rsidR="00A60063">
        <w:rPr>
          <w:rFonts w:ascii="Times New Roman" w:eastAsia="Times New Roman" w:hAnsi="Times New Roman" w:cs="Times New Roman"/>
          <w:sz w:val="24"/>
          <w:szCs w:val="24"/>
        </w:rPr>
        <w:t xml:space="preserve"> hours of graduate credit which will not be counted toward the undergraduate degree. </w:t>
      </w:r>
      <w:r w:rsidR="00AC75F3">
        <w:rPr>
          <w:rFonts w:ascii="Times New Roman" w:eastAsia="Times New Roman" w:hAnsi="Times New Roman" w:cs="Times New Roman"/>
          <w:sz w:val="24"/>
          <w:szCs w:val="24"/>
        </w:rPr>
        <w:t xml:space="preserve"> These are courses that will have been pre-approved by the target degree program. </w:t>
      </w:r>
      <w:r w:rsidR="00134694">
        <w:rPr>
          <w:rFonts w:ascii="Times New Roman" w:eastAsia="Times New Roman" w:hAnsi="Times New Roman" w:cs="Times New Roman"/>
          <w:sz w:val="24"/>
          <w:szCs w:val="24"/>
        </w:rPr>
        <w:t xml:space="preserve">Therefore, any graduate-level course that is needed to meet a requirement for the undergraduate degree, including the requirement for minimum total hours needed for the bachelor’s degree, cannot be considered for retroactive graduate credit. </w:t>
      </w:r>
      <w:r w:rsidR="00E4786B">
        <w:rPr>
          <w:rFonts w:ascii="Times New Roman" w:eastAsia="Times New Roman" w:hAnsi="Times New Roman" w:cs="Times New Roman"/>
          <w:sz w:val="24"/>
          <w:szCs w:val="24"/>
        </w:rPr>
        <w:t xml:space="preserve">Students must meet the </w:t>
      </w:r>
      <w:r w:rsidR="00A60063">
        <w:rPr>
          <w:rFonts w:ascii="Times New Roman" w:eastAsia="Times New Roman" w:hAnsi="Times New Roman" w:cs="Times New Roman"/>
          <w:sz w:val="24"/>
          <w:szCs w:val="24"/>
        </w:rPr>
        <w:t xml:space="preserve">admissions, </w:t>
      </w:r>
      <w:r w:rsidR="00E4786B">
        <w:rPr>
          <w:rFonts w:ascii="Times New Roman" w:eastAsia="Times New Roman" w:hAnsi="Times New Roman" w:cs="Times New Roman"/>
          <w:sz w:val="24"/>
          <w:szCs w:val="24"/>
        </w:rPr>
        <w:t xml:space="preserve">degree and graduation requirements of the individual </w:t>
      </w:r>
      <w:r w:rsidR="00A60063">
        <w:rPr>
          <w:rFonts w:ascii="Times New Roman" w:eastAsia="Times New Roman" w:hAnsi="Times New Roman" w:cs="Times New Roman"/>
          <w:sz w:val="24"/>
          <w:szCs w:val="24"/>
        </w:rPr>
        <w:t xml:space="preserve">graduate degree </w:t>
      </w:r>
      <w:r w:rsidR="00E4786B">
        <w:rPr>
          <w:rFonts w:ascii="Times New Roman" w:eastAsia="Times New Roman" w:hAnsi="Times New Roman" w:cs="Times New Roman"/>
          <w:sz w:val="24"/>
          <w:szCs w:val="24"/>
        </w:rPr>
        <w:t xml:space="preserve">program in which they </w:t>
      </w:r>
      <w:r w:rsidR="00A60063">
        <w:rPr>
          <w:rFonts w:ascii="Times New Roman" w:eastAsia="Times New Roman" w:hAnsi="Times New Roman" w:cs="Times New Roman"/>
          <w:sz w:val="24"/>
          <w:szCs w:val="24"/>
        </w:rPr>
        <w:t xml:space="preserve">will be </w:t>
      </w:r>
      <w:r w:rsidR="00E4786B">
        <w:rPr>
          <w:rFonts w:ascii="Times New Roman" w:eastAsia="Times New Roman" w:hAnsi="Times New Roman" w:cs="Times New Roman"/>
          <w:sz w:val="24"/>
          <w:szCs w:val="24"/>
        </w:rPr>
        <w:t xml:space="preserve">seeking a degree, and must abide by the rules of the program/department and the Graduate School.  </w:t>
      </w:r>
      <w:r w:rsidR="000F62F3">
        <w:rPr>
          <w:rFonts w:ascii="Times New Roman" w:eastAsia="Times New Roman" w:hAnsi="Times New Roman" w:cs="Times New Roman"/>
          <w:sz w:val="24"/>
          <w:szCs w:val="24"/>
        </w:rPr>
        <w:t>The twelve hours of credit which will be applied to the graduate program must meet the requirements for retroactive graduate credit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The retroactive graduate credit policy may be found in the Graduate Catalog </w:t>
      </w:r>
      <w:r w:rsidR="00AC75F3">
        <w:rPr>
          <w:rFonts w:ascii="Times New Roman" w:eastAsia="Times New Roman" w:hAnsi="Times New Roman" w:cs="Times New Roman"/>
          <w:sz w:val="24"/>
          <w:szCs w:val="24"/>
        </w:rPr>
        <w:t>under the section on admission.</w:t>
      </w:r>
      <w:r w:rsidR="00E478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6C1A2C9" w14:textId="0BD927AA" w:rsidR="00E20851" w:rsidRPr="00A60063" w:rsidRDefault="00BF63C1" w:rsidP="000E0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accepted as Honors Graduate Fellows may find that their undergraduate scholarships and fellowships will cover the cost of these courses.  Students should check with their sponsors about this possibility.</w:t>
      </w:r>
    </w:p>
    <w:sectPr w:rsidR="00E20851" w:rsidRPr="00A60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281"/>
    <w:multiLevelType w:val="multilevel"/>
    <w:tmpl w:val="8B4A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01414"/>
    <w:multiLevelType w:val="multilevel"/>
    <w:tmpl w:val="FA56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06471"/>
    <w:multiLevelType w:val="multilevel"/>
    <w:tmpl w:val="323C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817BB4"/>
    <w:multiLevelType w:val="multilevel"/>
    <w:tmpl w:val="FB4A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B0028D"/>
    <w:multiLevelType w:val="multilevel"/>
    <w:tmpl w:val="22D0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2B5AE6"/>
    <w:multiLevelType w:val="multilevel"/>
    <w:tmpl w:val="E0C6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3C5C4F"/>
    <w:multiLevelType w:val="multilevel"/>
    <w:tmpl w:val="19C4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821EF4"/>
    <w:multiLevelType w:val="multilevel"/>
    <w:tmpl w:val="429A5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62398B"/>
    <w:multiLevelType w:val="multilevel"/>
    <w:tmpl w:val="A00A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F17035"/>
    <w:multiLevelType w:val="multilevel"/>
    <w:tmpl w:val="D402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516D96"/>
    <w:multiLevelType w:val="multilevel"/>
    <w:tmpl w:val="D3A0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B74B96"/>
    <w:multiLevelType w:val="multilevel"/>
    <w:tmpl w:val="0970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AA0586"/>
    <w:multiLevelType w:val="multilevel"/>
    <w:tmpl w:val="109C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8918C2"/>
    <w:multiLevelType w:val="multilevel"/>
    <w:tmpl w:val="FA56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FE5322"/>
    <w:multiLevelType w:val="multilevel"/>
    <w:tmpl w:val="EB70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085CBA"/>
    <w:multiLevelType w:val="multilevel"/>
    <w:tmpl w:val="17EAD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"/>
  </w:num>
  <w:num w:numId="5">
    <w:abstractNumId w:val="13"/>
  </w:num>
  <w:num w:numId="6">
    <w:abstractNumId w:val="11"/>
  </w:num>
  <w:num w:numId="7">
    <w:abstractNumId w:val="7"/>
  </w:num>
  <w:num w:numId="8">
    <w:abstractNumId w:val="8"/>
  </w:num>
  <w:num w:numId="9">
    <w:abstractNumId w:val="15"/>
  </w:num>
  <w:num w:numId="10">
    <w:abstractNumId w:val="2"/>
  </w:num>
  <w:num w:numId="11">
    <w:abstractNumId w:val="3"/>
  </w:num>
  <w:num w:numId="12">
    <w:abstractNumId w:val="4"/>
  </w:num>
  <w:num w:numId="13">
    <w:abstractNumId w:val="6"/>
  </w:num>
  <w:num w:numId="14">
    <w:abstractNumId w:val="10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68"/>
    <w:rsid w:val="00015C00"/>
    <w:rsid w:val="000E0DAB"/>
    <w:rsid w:val="000F62F3"/>
    <w:rsid w:val="00134694"/>
    <w:rsid w:val="00196C27"/>
    <w:rsid w:val="001C173C"/>
    <w:rsid w:val="002124B0"/>
    <w:rsid w:val="00217B0B"/>
    <w:rsid w:val="00477B63"/>
    <w:rsid w:val="00637C32"/>
    <w:rsid w:val="00694668"/>
    <w:rsid w:val="00816932"/>
    <w:rsid w:val="008B49A2"/>
    <w:rsid w:val="00991FBC"/>
    <w:rsid w:val="009E5326"/>
    <w:rsid w:val="009E740C"/>
    <w:rsid w:val="00A23589"/>
    <w:rsid w:val="00A60063"/>
    <w:rsid w:val="00AC3EB2"/>
    <w:rsid w:val="00AC75F3"/>
    <w:rsid w:val="00AD65A3"/>
    <w:rsid w:val="00BF63C1"/>
    <w:rsid w:val="00C314BF"/>
    <w:rsid w:val="00C74C20"/>
    <w:rsid w:val="00E20851"/>
    <w:rsid w:val="00E4786B"/>
    <w:rsid w:val="00E7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865BD"/>
  <w15:chartTrackingRefBased/>
  <w15:docId w15:val="{A7AF7AA7-D227-47A7-8AEE-A6D065E1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4B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3E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E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E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E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E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0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0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0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9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23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2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38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823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78631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97811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6480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87198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61405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67040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81785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66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4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2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16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9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R. Koski</dc:creator>
  <cp:keywords/>
  <dc:description/>
  <cp:lastModifiedBy>Alice S. Griffin</cp:lastModifiedBy>
  <cp:revision>2</cp:revision>
  <cp:lastPrinted>2015-12-10T22:11:00Z</cp:lastPrinted>
  <dcterms:created xsi:type="dcterms:W3CDTF">2016-02-12T18:36:00Z</dcterms:created>
  <dcterms:modified xsi:type="dcterms:W3CDTF">2016-02-12T18:36:00Z</dcterms:modified>
</cp:coreProperties>
</file>