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F151" w14:textId="77777777" w:rsidR="006E0B8A" w:rsidRPr="006E0B8A" w:rsidRDefault="006E0B8A" w:rsidP="006E0B8A">
      <w:pPr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6E0B8A">
        <w:rPr>
          <w:rFonts w:ascii="Garamond" w:hAnsi="Garamond"/>
          <w:b/>
          <w:bCs/>
          <w:sz w:val="24"/>
          <w:szCs w:val="24"/>
        </w:rPr>
        <w:t>About the UA General Education Program</w:t>
      </w:r>
    </w:p>
    <w:p w14:paraId="159A50A6" w14:textId="77777777" w:rsidR="006E0B8A" w:rsidRPr="006E0B8A" w:rsidRDefault="006E0B8A" w:rsidP="006E0B8A">
      <w:pPr>
        <w:rPr>
          <w:rFonts w:ascii="Garamond" w:hAnsi="Garamond"/>
          <w:sz w:val="24"/>
          <w:szCs w:val="24"/>
        </w:rPr>
      </w:pPr>
    </w:p>
    <w:p w14:paraId="5C14A7D4" w14:textId="52D25FB3" w:rsidR="006E0B8A" w:rsidRPr="006E0B8A" w:rsidRDefault="006E0B8A" w:rsidP="006E0B8A">
      <w:pPr>
        <w:rPr>
          <w:rFonts w:ascii="Garamond" w:hAnsi="Garamond"/>
          <w:sz w:val="24"/>
          <w:szCs w:val="24"/>
        </w:rPr>
      </w:pPr>
      <w:r w:rsidRPr="006E0B8A">
        <w:rPr>
          <w:rFonts w:ascii="Garamond" w:hAnsi="Garamond"/>
          <w:sz w:val="24"/>
          <w:szCs w:val="24"/>
        </w:rPr>
        <w:t xml:space="preserve">The University of Arkansas’ General Education Program </w:t>
      </w:r>
      <w:r w:rsidR="00E258F2">
        <w:rPr>
          <w:rFonts w:ascii="Garamond" w:hAnsi="Garamond"/>
          <w:sz w:val="24"/>
          <w:szCs w:val="24"/>
        </w:rPr>
        <w:t>provides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 xml:space="preserve">a rigorous liberal education developed and fostered across </w:t>
      </w:r>
      <w:r w:rsidR="00E258F2">
        <w:rPr>
          <w:rFonts w:ascii="Garamond" w:hAnsi="Garamond"/>
          <w:sz w:val="24"/>
          <w:szCs w:val="24"/>
        </w:rPr>
        <w:t>a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>student</w:t>
      </w:r>
      <w:r w:rsidR="00E258F2">
        <w:rPr>
          <w:rFonts w:ascii="Garamond" w:hAnsi="Garamond"/>
          <w:sz w:val="24"/>
          <w:szCs w:val="24"/>
        </w:rPr>
        <w:t>’</w:t>
      </w:r>
      <w:r w:rsidRPr="006E0B8A">
        <w:rPr>
          <w:rFonts w:ascii="Garamond" w:hAnsi="Garamond"/>
          <w:sz w:val="24"/>
          <w:szCs w:val="24"/>
        </w:rPr>
        <w:t xml:space="preserve">s entire educational experience. </w:t>
      </w:r>
      <w:r w:rsidR="00E258F2" w:rsidRPr="006E0B8A">
        <w:rPr>
          <w:rFonts w:ascii="Garamond" w:hAnsi="Garamond"/>
          <w:sz w:val="24"/>
          <w:szCs w:val="24"/>
        </w:rPr>
        <w:t>Th</w:t>
      </w:r>
      <w:r w:rsidR="00E258F2">
        <w:rPr>
          <w:rFonts w:ascii="Garamond" w:hAnsi="Garamond"/>
          <w:sz w:val="24"/>
          <w:szCs w:val="24"/>
        </w:rPr>
        <w:t>e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 xml:space="preserve">curriculum prepares </w:t>
      </w:r>
      <w:r w:rsidR="00E258F2">
        <w:rPr>
          <w:rFonts w:ascii="Garamond" w:hAnsi="Garamond"/>
          <w:sz w:val="24"/>
          <w:szCs w:val="24"/>
        </w:rPr>
        <w:t>students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 xml:space="preserve">for the challenges and opportunities of the twenty-first century by strengthening critical and ethical thinking skills, improving communication, and enhancing understanding </w:t>
      </w:r>
      <w:r w:rsidR="00E258F2">
        <w:rPr>
          <w:rFonts w:ascii="Garamond" w:hAnsi="Garamond"/>
          <w:sz w:val="24"/>
          <w:szCs w:val="24"/>
        </w:rPr>
        <w:t>of</w:t>
      </w:r>
      <w:r w:rsidR="00E258F2" w:rsidRPr="006E0B8A">
        <w:rPr>
          <w:rFonts w:ascii="Garamond" w:hAnsi="Garamond"/>
          <w:sz w:val="24"/>
          <w:szCs w:val="24"/>
        </w:rPr>
        <w:t xml:space="preserve"> </w:t>
      </w:r>
      <w:r w:rsidRPr="006E0B8A">
        <w:rPr>
          <w:rFonts w:ascii="Garamond" w:hAnsi="Garamond"/>
          <w:sz w:val="24"/>
          <w:szCs w:val="24"/>
        </w:rPr>
        <w:t xml:space="preserve">human and cultural diversity. Furthermore, </w:t>
      </w:r>
      <w:r w:rsidR="0068729F">
        <w:rPr>
          <w:rFonts w:ascii="Garamond" w:hAnsi="Garamond"/>
          <w:sz w:val="24"/>
          <w:szCs w:val="24"/>
        </w:rPr>
        <w:t xml:space="preserve">the General Education Program </w:t>
      </w:r>
      <w:proofErr w:type="gramStart"/>
      <w:r w:rsidR="0068729F">
        <w:rPr>
          <w:rFonts w:ascii="Garamond" w:hAnsi="Garamond"/>
          <w:sz w:val="24"/>
          <w:szCs w:val="24"/>
        </w:rPr>
        <w:t>is designed</w:t>
      </w:r>
      <w:proofErr w:type="gramEnd"/>
      <w:r w:rsidR="0068729F">
        <w:rPr>
          <w:rFonts w:ascii="Garamond" w:hAnsi="Garamond"/>
          <w:sz w:val="24"/>
          <w:szCs w:val="24"/>
        </w:rPr>
        <w:t xml:space="preserve"> to</w:t>
      </w:r>
      <w:r w:rsidRPr="006E0B8A">
        <w:rPr>
          <w:rFonts w:ascii="Garamond" w:hAnsi="Garamond"/>
          <w:sz w:val="24"/>
          <w:szCs w:val="24"/>
        </w:rPr>
        <w:t xml:space="preserve"> help students complement their major program of study with an understanding of </w:t>
      </w:r>
      <w:r w:rsidR="00947C37">
        <w:rPr>
          <w:rFonts w:ascii="Garamond" w:hAnsi="Garamond"/>
          <w:sz w:val="24"/>
          <w:szCs w:val="24"/>
        </w:rPr>
        <w:t>artistic, humanistic, and scientific</w:t>
      </w:r>
      <w:r w:rsidRPr="006E0B8A">
        <w:rPr>
          <w:rFonts w:ascii="Garamond" w:hAnsi="Garamond"/>
          <w:sz w:val="24"/>
          <w:szCs w:val="24"/>
        </w:rPr>
        <w:t xml:space="preserve"> contexts for use throughout their lifetime as engaged global citizens. </w:t>
      </w:r>
      <w:r w:rsidR="0068729F">
        <w:rPr>
          <w:rFonts w:ascii="Garamond" w:hAnsi="Garamond"/>
          <w:sz w:val="24"/>
          <w:szCs w:val="24"/>
        </w:rPr>
        <w:t xml:space="preserve"> Eleven Learning Outcomes reflect the six Learning Goals of the General Education Program.  For each Learning Outcome, a series of </w:t>
      </w:r>
      <w:r w:rsidR="00F614FE">
        <w:rPr>
          <w:rFonts w:ascii="Garamond" w:hAnsi="Garamond"/>
          <w:sz w:val="24"/>
          <w:szCs w:val="24"/>
        </w:rPr>
        <w:t xml:space="preserve">Learning Indicators detail specific knowledge, skills, and attitudes to </w:t>
      </w:r>
      <w:proofErr w:type="gramStart"/>
      <w:r w:rsidR="00F614FE">
        <w:rPr>
          <w:rFonts w:ascii="Garamond" w:hAnsi="Garamond"/>
          <w:sz w:val="24"/>
          <w:szCs w:val="24"/>
        </w:rPr>
        <w:t>be developed</w:t>
      </w:r>
      <w:proofErr w:type="gramEnd"/>
      <w:r w:rsidR="00F614FE">
        <w:rPr>
          <w:rFonts w:ascii="Garamond" w:hAnsi="Garamond"/>
          <w:sz w:val="24"/>
          <w:szCs w:val="24"/>
        </w:rPr>
        <w:t xml:space="preserve"> in students.</w:t>
      </w:r>
    </w:p>
    <w:p w14:paraId="1F77515A" w14:textId="77777777" w:rsidR="006E0B8A" w:rsidRPr="006E0B8A" w:rsidRDefault="006E0B8A" w:rsidP="006E0B8A">
      <w:pPr>
        <w:rPr>
          <w:rFonts w:ascii="Garamond" w:hAnsi="Garamond"/>
          <w:sz w:val="24"/>
          <w:szCs w:val="24"/>
        </w:rPr>
      </w:pPr>
    </w:p>
    <w:p w14:paraId="3F789B4C" w14:textId="77777777" w:rsidR="00090B97" w:rsidRDefault="00090B97" w:rsidP="001E118C">
      <w:pPr>
        <w:tabs>
          <w:tab w:val="left" w:pos="360"/>
        </w:tabs>
        <w:rPr>
          <w:rFonts w:ascii="Garamond" w:hAnsi="Garamond" w:cs="Times New Roman"/>
          <w:b/>
          <w:sz w:val="24"/>
          <w:szCs w:val="24"/>
        </w:rPr>
      </w:pPr>
    </w:p>
    <w:p w14:paraId="10EA95E4" w14:textId="77777777" w:rsidR="00350657" w:rsidRPr="006E0B8A" w:rsidRDefault="001E118C" w:rsidP="001E118C">
      <w:pPr>
        <w:tabs>
          <w:tab w:val="left" w:pos="360"/>
        </w:tabs>
        <w:rPr>
          <w:rFonts w:ascii="Garamond" w:hAnsi="Garamond" w:cs="Times New Roman"/>
          <w:b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 xml:space="preserve">GOAL 1:  </w:t>
      </w:r>
      <w:r w:rsidR="009425C1" w:rsidRPr="006E0B8A">
        <w:rPr>
          <w:rFonts w:ascii="Garamond" w:hAnsi="Garamond" w:cs="Times New Roman"/>
          <w:b/>
          <w:sz w:val="24"/>
          <w:szCs w:val="24"/>
        </w:rPr>
        <w:t>Strengthen written, oral, and multimodal commun</w:t>
      </w:r>
      <w:r w:rsidR="00047EE1" w:rsidRPr="006E0B8A">
        <w:rPr>
          <w:rFonts w:ascii="Garamond" w:hAnsi="Garamond" w:cs="Times New Roman"/>
          <w:b/>
          <w:sz w:val="24"/>
          <w:szCs w:val="24"/>
        </w:rPr>
        <w:t>i</w:t>
      </w:r>
      <w:r w:rsidR="009425C1" w:rsidRPr="006E0B8A">
        <w:rPr>
          <w:rFonts w:ascii="Garamond" w:hAnsi="Garamond" w:cs="Times New Roman"/>
          <w:b/>
          <w:sz w:val="24"/>
          <w:szCs w:val="24"/>
        </w:rPr>
        <w:t>cation abilities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12851928" w14:textId="77777777" w:rsidR="00462CCC" w:rsidRPr="006E0B8A" w:rsidRDefault="00462CCC" w:rsidP="00992C24">
      <w:pPr>
        <w:pStyle w:val="ListParagraph"/>
        <w:tabs>
          <w:tab w:val="left" w:pos="0"/>
          <w:tab w:val="left" w:pos="360"/>
        </w:tabs>
        <w:ind w:left="0"/>
        <w:rPr>
          <w:rFonts w:ascii="Garamond" w:hAnsi="Garamond" w:cs="Times New Roman"/>
          <w:sz w:val="24"/>
          <w:szCs w:val="24"/>
        </w:rPr>
      </w:pPr>
    </w:p>
    <w:p w14:paraId="2ED44B65" w14:textId="77777777" w:rsidR="00291CA1" w:rsidRPr="006E0B8A" w:rsidRDefault="00291CA1" w:rsidP="00992C24">
      <w:pPr>
        <w:tabs>
          <w:tab w:val="left" w:pos="0"/>
          <w:tab w:val="left" w:pos="360"/>
        </w:tabs>
        <w:ind w:left="360"/>
        <w:rPr>
          <w:rFonts w:ascii="Garamond" w:hAnsi="Garamond" w:cs="Times New Roman"/>
          <w:sz w:val="24"/>
          <w:szCs w:val="24"/>
        </w:rPr>
      </w:pPr>
    </w:p>
    <w:p w14:paraId="215D3E15" w14:textId="77777777" w:rsidR="00291CA1" w:rsidRPr="006E0B8A" w:rsidRDefault="000D40ED" w:rsidP="001E118C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1.1</w:t>
      </w:r>
      <w:r w:rsidR="002849AD" w:rsidRPr="006E0B8A">
        <w:rPr>
          <w:rFonts w:ascii="Garamond" w:hAnsi="Garamond" w:cs="Times New Roman"/>
          <w:sz w:val="24"/>
          <w:szCs w:val="24"/>
        </w:rPr>
        <w:t xml:space="preserve">:  Upon reaching this goal, students will be able to write clear, correct, and effective prose, crafted to achieve a range of purposes and address a variety of audiences, incorporating and citing sources gathered from </w:t>
      </w:r>
      <w:r w:rsidR="00237C66" w:rsidRPr="006E0B8A">
        <w:rPr>
          <w:rFonts w:ascii="Garamond" w:hAnsi="Garamond" w:cs="Times New Roman"/>
          <w:sz w:val="24"/>
          <w:szCs w:val="24"/>
        </w:rPr>
        <w:t>primary (observational) or secondary (bibliographic) research.</w:t>
      </w:r>
    </w:p>
    <w:p w14:paraId="11235DAF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14CDC2F1" w14:textId="77777777" w:rsidR="003A7CB1" w:rsidRPr="006E0B8A" w:rsidRDefault="003A7CB1" w:rsidP="003A7CB1">
      <w:pPr>
        <w:ind w:left="360" w:firstLine="360"/>
        <w:rPr>
          <w:rFonts w:ascii="Garamond" w:hAnsi="Garamond" w:cs="Times New Roman"/>
          <w:b/>
          <w:i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1.1:</w:t>
      </w:r>
    </w:p>
    <w:p w14:paraId="34BC4C27" w14:textId="573AB8DF" w:rsidR="008240AE" w:rsidRPr="006E0B8A" w:rsidRDefault="000830F7" w:rsidP="008240AE">
      <w:pPr>
        <w:ind w:left="720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To</w:t>
      </w:r>
      <w:r w:rsidR="00F614FE">
        <w:rPr>
          <w:rFonts w:ascii="Garamond" w:hAnsi="Garamond" w:cs="Times New Roman"/>
          <w:i/>
          <w:sz w:val="24"/>
          <w:szCs w:val="24"/>
        </w:rPr>
        <w:t xml:space="preserve"> successfully achiev</w:t>
      </w:r>
      <w:r>
        <w:rPr>
          <w:rFonts w:ascii="Garamond" w:hAnsi="Garamond" w:cs="Times New Roman"/>
          <w:i/>
          <w:sz w:val="24"/>
          <w:szCs w:val="24"/>
        </w:rPr>
        <w:t>e</w:t>
      </w:r>
      <w:proofErr w:type="gramEnd"/>
      <w:r w:rsidR="00F614FE">
        <w:rPr>
          <w:rFonts w:ascii="Garamond" w:hAnsi="Garamond" w:cs="Times New Roman"/>
          <w:i/>
          <w:sz w:val="24"/>
          <w:szCs w:val="24"/>
        </w:rPr>
        <w:t xml:space="preserve"> this Outcome,</w:t>
      </w:r>
      <w:r w:rsidR="001E118C" w:rsidRPr="006E0B8A">
        <w:rPr>
          <w:rFonts w:ascii="Garamond" w:hAnsi="Garamond" w:cs="Times New Roman"/>
          <w:i/>
          <w:sz w:val="24"/>
          <w:szCs w:val="24"/>
        </w:rPr>
        <w:t xml:space="preserve"> 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36C23B47" w14:textId="77777777" w:rsidR="003A7CB1" w:rsidRPr="006E0B8A" w:rsidRDefault="003A7CB1" w:rsidP="003A7CB1">
      <w:pPr>
        <w:ind w:left="360"/>
        <w:rPr>
          <w:rFonts w:ascii="Garamond" w:hAnsi="Garamond" w:cs="Times New Roman"/>
          <w:sz w:val="24"/>
          <w:szCs w:val="24"/>
        </w:rPr>
      </w:pPr>
    </w:p>
    <w:p w14:paraId="5468D4BB" w14:textId="77777777" w:rsidR="003A7CB1" w:rsidRPr="006E0B8A" w:rsidRDefault="003A7CB1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focus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</w:t>
      </w:r>
      <w:r w:rsidR="006D32A0" w:rsidRPr="006E0B8A">
        <w:rPr>
          <w:rFonts w:ascii="Garamond" w:hAnsi="Garamond" w:cs="Times New Roman"/>
          <w:sz w:val="24"/>
          <w:szCs w:val="24"/>
        </w:rPr>
        <w:t xml:space="preserve">primarily on </w:t>
      </w:r>
      <w:r w:rsidRPr="006E0B8A">
        <w:rPr>
          <w:rFonts w:ascii="Garamond" w:hAnsi="Garamond" w:cs="Times New Roman"/>
          <w:sz w:val="24"/>
          <w:szCs w:val="24"/>
        </w:rPr>
        <w:t xml:space="preserve">how to generate written texts, </w:t>
      </w:r>
      <w:r w:rsidR="006D32A0" w:rsidRPr="006E0B8A">
        <w:rPr>
          <w:rFonts w:ascii="Garamond" w:hAnsi="Garamond" w:cs="Times New Roman"/>
          <w:sz w:val="24"/>
          <w:szCs w:val="24"/>
        </w:rPr>
        <w:t>receiving</w:t>
      </w:r>
      <w:r w:rsidRPr="006E0B8A">
        <w:rPr>
          <w:rFonts w:ascii="Garamond" w:hAnsi="Garamond" w:cs="Times New Roman"/>
          <w:sz w:val="24"/>
          <w:szCs w:val="24"/>
        </w:rPr>
        <w:t xml:space="preserve"> explicit instruction in how to analyze audiences and rhetorical situations, how to follow the examples of model texts, and how to revise.</w:t>
      </w:r>
    </w:p>
    <w:p w14:paraId="54B5DDC7" w14:textId="77777777" w:rsidR="003A7CB1" w:rsidRPr="006E0B8A" w:rsidRDefault="002A2F6F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complete</w:t>
      </w:r>
      <w:proofErr w:type="gramEnd"/>
      <w:r w:rsidR="003A7CB1" w:rsidRPr="006E0B8A">
        <w:rPr>
          <w:rFonts w:ascii="Garamond" w:hAnsi="Garamond" w:cs="Times New Roman"/>
          <w:sz w:val="24"/>
          <w:szCs w:val="24"/>
        </w:rPr>
        <w:t xml:space="preserve"> at least four substantial writing assignments and produce at least 5000 words of prose.</w:t>
      </w:r>
    </w:p>
    <w:p w14:paraId="6009FEF2" w14:textId="77777777" w:rsidR="003A7CB1" w:rsidRPr="006E0B8A" w:rsidRDefault="002A2F6F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incorporate</w:t>
      </w:r>
      <w:proofErr w:type="gramEnd"/>
      <w:r w:rsidR="003A7CB1" w:rsidRPr="006E0B8A">
        <w:rPr>
          <w:rFonts w:ascii="Garamond" w:hAnsi="Garamond" w:cs="Times New Roman"/>
          <w:sz w:val="24"/>
          <w:szCs w:val="24"/>
        </w:rPr>
        <w:t xml:space="preserve"> specific feedback </w:t>
      </w:r>
      <w:r w:rsidRPr="006E0B8A">
        <w:rPr>
          <w:rFonts w:ascii="Garamond" w:hAnsi="Garamond" w:cs="Times New Roman"/>
          <w:sz w:val="24"/>
          <w:szCs w:val="24"/>
        </w:rPr>
        <w:t>into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their writing, </w:t>
      </w:r>
      <w:r w:rsidRPr="006E0B8A">
        <w:rPr>
          <w:rFonts w:ascii="Garamond" w:hAnsi="Garamond" w:cs="Times New Roman"/>
          <w:sz w:val="24"/>
          <w:szCs w:val="24"/>
        </w:rPr>
        <w:t>in order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to help them revise and edit for clarity, force, and correctness.</w:t>
      </w:r>
    </w:p>
    <w:p w14:paraId="7A867A14" w14:textId="77777777" w:rsidR="003A7CB1" w:rsidRPr="006E0B8A" w:rsidRDefault="002A2F6F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critically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analyze the effectiveness of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written prose.</w:t>
      </w:r>
    </w:p>
    <w:p w14:paraId="14064E40" w14:textId="77777777" w:rsidR="003A7CB1" w:rsidRPr="006E0B8A" w:rsidRDefault="003A7CB1" w:rsidP="001E118C">
      <w:pPr>
        <w:pStyle w:val="ListParagraph"/>
        <w:numPr>
          <w:ilvl w:val="0"/>
          <w:numId w:val="5"/>
        </w:numPr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incorporate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and cite sources gathered from primary (observational) or sec</w:t>
      </w:r>
      <w:r w:rsidR="002A2F6F" w:rsidRPr="006E0B8A">
        <w:rPr>
          <w:rFonts w:ascii="Garamond" w:hAnsi="Garamond" w:cs="Times New Roman"/>
          <w:sz w:val="24"/>
          <w:szCs w:val="24"/>
        </w:rPr>
        <w:t>ondary (bibliographic) research in their writing.</w:t>
      </w:r>
    </w:p>
    <w:p w14:paraId="50F49FD3" w14:textId="77777777" w:rsidR="000D40ED" w:rsidRPr="006E0B8A" w:rsidRDefault="000D40ED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53A452CB" w14:textId="77777777" w:rsidR="000D40ED" w:rsidRPr="006E0B8A" w:rsidRDefault="000D40ED" w:rsidP="001E118C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1.2</w:t>
      </w:r>
      <w:r w:rsidR="002849AD" w:rsidRPr="006E0B8A">
        <w:rPr>
          <w:rFonts w:ascii="Garamond" w:hAnsi="Garamond" w:cs="Times New Roman"/>
          <w:sz w:val="24"/>
          <w:szCs w:val="24"/>
        </w:rPr>
        <w:t>:  Upon reaching this goal, students will be able to communicate with a variety of audiences not only in writing but also by speaking and using a range of electronic and digital modes.</w:t>
      </w:r>
    </w:p>
    <w:p w14:paraId="62091A39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123FECCE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1.2</w:t>
      </w:r>
      <w:r w:rsidRPr="006E0B8A">
        <w:rPr>
          <w:rFonts w:ascii="Garamond" w:hAnsi="Garamond" w:cs="Times New Roman"/>
          <w:sz w:val="24"/>
          <w:szCs w:val="24"/>
        </w:rPr>
        <w:t>:</w:t>
      </w:r>
      <w:r w:rsidR="00177D31" w:rsidRPr="006E0B8A">
        <w:rPr>
          <w:rFonts w:ascii="Garamond" w:hAnsi="Garamond" w:cs="Times New Roman"/>
          <w:sz w:val="24"/>
          <w:szCs w:val="24"/>
        </w:rPr>
        <w:t xml:space="preserve"> </w:t>
      </w:r>
    </w:p>
    <w:p w14:paraId="396C441F" w14:textId="55184CF6" w:rsidR="004B6D5F" w:rsidRPr="006E0B8A" w:rsidRDefault="000830F7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To successfully achieve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this Outcome, </w:t>
      </w:r>
      <w:r w:rsidR="006D32A0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097E3654" w14:textId="77777777" w:rsidR="004B6D5F" w:rsidRPr="006E0B8A" w:rsidRDefault="004B6D5F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49F6D88E" w14:textId="77777777" w:rsidR="009425C1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engage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primarily in learning how to generate written, spoken, or multi-media presentations, receiving explicit instruction in how to analyze audiences and rhetorical situations, how to follow the example of model presentations, and how to revise.</w:t>
      </w:r>
    </w:p>
    <w:p w14:paraId="1DDEA797" w14:textId="77777777" w:rsidR="00B36764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lastRenderedPageBreak/>
        <w:t>complete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at least 12 pages of prose collected in at least three assignments or at least three oral or multi-media presentations that last a total of at least 20 minutes or some combination of written, oral, or multi-media presentations that constitute a commensurate amount of student work.</w:t>
      </w:r>
    </w:p>
    <w:p w14:paraId="01D003D5" w14:textId="77777777" w:rsidR="00B36764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integrate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effective content to be presented in a written, oral, or multi-media presentation that is appropriate to a specific context, audience, and purpose.</w:t>
      </w:r>
    </w:p>
    <w:p w14:paraId="242FA9CB" w14:textId="77777777" w:rsidR="00B36764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incorporate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specific feedback into written, oral, or multi-media presentations, revising and editing them for clarity, force, and correctness.</w:t>
      </w:r>
    </w:p>
    <w:p w14:paraId="5391990E" w14:textId="77777777" w:rsidR="001E118C" w:rsidRPr="006E0B8A" w:rsidRDefault="00B36764" w:rsidP="001E118C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incorporate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and cite sources gathered from primary (observational) or secondary (bibliographic) research in written, oral, or multi-media presentations.</w:t>
      </w:r>
    </w:p>
    <w:p w14:paraId="13A9836F" w14:textId="77777777" w:rsidR="00FF050D" w:rsidRDefault="00FF050D" w:rsidP="001E118C">
      <w:pPr>
        <w:tabs>
          <w:tab w:val="left" w:pos="0"/>
          <w:tab w:val="left" w:pos="360"/>
        </w:tabs>
        <w:rPr>
          <w:rFonts w:ascii="Garamond" w:hAnsi="Garamond" w:cs="Times New Roman"/>
          <w:b/>
          <w:sz w:val="24"/>
          <w:szCs w:val="24"/>
        </w:rPr>
      </w:pPr>
    </w:p>
    <w:p w14:paraId="6923E887" w14:textId="77777777" w:rsidR="00090B97" w:rsidRDefault="00090B97" w:rsidP="001E118C">
      <w:pPr>
        <w:tabs>
          <w:tab w:val="left" w:pos="0"/>
          <w:tab w:val="left" w:pos="360"/>
        </w:tabs>
        <w:rPr>
          <w:rFonts w:ascii="Garamond" w:hAnsi="Garamond" w:cs="Times New Roman"/>
          <w:b/>
          <w:sz w:val="24"/>
          <w:szCs w:val="24"/>
        </w:rPr>
      </w:pPr>
    </w:p>
    <w:p w14:paraId="219C6D85" w14:textId="77777777" w:rsidR="009425C1" w:rsidRPr="006E0B8A" w:rsidRDefault="001E118C" w:rsidP="001E118C">
      <w:pPr>
        <w:tabs>
          <w:tab w:val="left" w:pos="0"/>
          <w:tab w:val="left" w:pos="360"/>
        </w:tabs>
        <w:rPr>
          <w:rFonts w:ascii="Garamond" w:hAnsi="Garamond" w:cs="Times New Roman"/>
          <w:b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 xml:space="preserve">GOAL 2:  </w:t>
      </w:r>
      <w:r w:rsidR="009425C1" w:rsidRPr="006E0B8A">
        <w:rPr>
          <w:rFonts w:ascii="Garamond" w:hAnsi="Garamond" w:cs="Times New Roman"/>
          <w:b/>
          <w:sz w:val="24"/>
          <w:szCs w:val="24"/>
        </w:rPr>
        <w:t>Build core skills of quantitative literacy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09223F11" w14:textId="77777777" w:rsidR="00291CA1" w:rsidRPr="006E0B8A" w:rsidRDefault="00291CA1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293F2908" w14:textId="77777777" w:rsidR="00291CA1" w:rsidRPr="006E0B8A" w:rsidRDefault="00291CA1" w:rsidP="00992C24">
      <w:pPr>
        <w:tabs>
          <w:tab w:val="left" w:pos="0"/>
          <w:tab w:val="left" w:pos="360"/>
        </w:tabs>
        <w:ind w:left="360"/>
        <w:rPr>
          <w:rFonts w:ascii="Garamond" w:hAnsi="Garamond" w:cs="Times New Roman"/>
          <w:sz w:val="24"/>
          <w:szCs w:val="24"/>
        </w:rPr>
      </w:pPr>
    </w:p>
    <w:p w14:paraId="7715D51F" w14:textId="77777777" w:rsidR="00291CA1" w:rsidRPr="006E0B8A" w:rsidRDefault="00291CA1" w:rsidP="001E118C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b/>
          <w:sz w:val="24"/>
          <w:szCs w:val="24"/>
          <w:u w:val="single"/>
        </w:rPr>
        <w:t xml:space="preserve">Learning Outcome </w:t>
      </w:r>
      <w:r w:rsidR="000D40ED" w:rsidRPr="006E0B8A">
        <w:rPr>
          <w:rFonts w:ascii="Garamond" w:hAnsi="Garamond" w:cs="Times New Roman"/>
          <w:b/>
          <w:sz w:val="24"/>
          <w:szCs w:val="24"/>
          <w:u w:val="single"/>
        </w:rPr>
        <w:t>2.</w:t>
      </w:r>
      <w:r w:rsidRPr="006E0B8A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Pr="006E0B8A">
        <w:rPr>
          <w:rFonts w:ascii="Garamond" w:hAnsi="Garamond" w:cs="Times New Roman"/>
          <w:sz w:val="24"/>
          <w:szCs w:val="24"/>
        </w:rPr>
        <w:t xml:space="preserve">:  Upon reaching this goal, students will </w:t>
      </w:r>
      <w:r w:rsidR="003A7CB1" w:rsidRPr="006E0B8A">
        <w:rPr>
          <w:rFonts w:ascii="Garamond" w:hAnsi="Garamond" w:cs="Times New Roman"/>
          <w:sz w:val="24"/>
          <w:szCs w:val="24"/>
        </w:rPr>
        <w:t>have the ability and habit of mind to search out quantitative information, critique it, reflect upon it, and apply it in their public, personal, and professional lives; formulate decisions and problem solving based on critical reasoning and analysis; synthesize quantitative information from a variety of sources to solve problems and interpret results; perform and solve basic function operations, and solve algebraic problems using appropriate vocabulary.</w:t>
      </w:r>
      <w:proofErr w:type="gramEnd"/>
    </w:p>
    <w:p w14:paraId="1B9E0677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186AD4FB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2.</w:t>
      </w:r>
      <w:r w:rsidR="005B3E30" w:rsidRPr="006E0B8A">
        <w:rPr>
          <w:rFonts w:ascii="Garamond" w:hAnsi="Garamond" w:cs="Times New Roman"/>
          <w:b/>
          <w:i/>
          <w:sz w:val="24"/>
          <w:szCs w:val="24"/>
        </w:rPr>
        <w:t>1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55795B2D" w14:textId="6131843C" w:rsidR="003A7CB1" w:rsidRPr="006E0B8A" w:rsidRDefault="000830F7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To successfully achieve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this Outcome,</w:t>
      </w:r>
      <w:r w:rsidR="004C5AC5" w:rsidRPr="006E0B8A">
        <w:rPr>
          <w:rFonts w:ascii="Garamond" w:hAnsi="Garamond" w:cs="Times New Roman"/>
          <w:i/>
          <w:sz w:val="24"/>
          <w:szCs w:val="24"/>
        </w:rPr>
        <w:t xml:space="preserve"> </w:t>
      </w:r>
      <w:r w:rsidR="006D32A0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2BABBDD1" w14:textId="77777777" w:rsidR="003A7CB1" w:rsidRPr="006E0B8A" w:rsidRDefault="003A7CB1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769DC70D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employ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college-level algebraic concepts and tools</w:t>
      </w:r>
    </w:p>
    <w:p w14:paraId="1DEA2C8B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apply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these tools to other subject areas and real-life problems</w:t>
      </w:r>
    </w:p>
    <w:p w14:paraId="3BBB9CD9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 xml:space="preserve">formulate and solve </w:t>
      </w:r>
      <w:r w:rsidR="003A7CB1" w:rsidRPr="006E0B8A">
        <w:rPr>
          <w:rFonts w:ascii="Garamond" w:hAnsi="Garamond" w:cs="Times New Roman"/>
          <w:sz w:val="24"/>
          <w:szCs w:val="24"/>
        </w:rPr>
        <w:t>quantitative problems in mathematical terms, using appropriate tools and methods</w:t>
      </w:r>
    </w:p>
    <w:p w14:paraId="277D0E32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 xml:space="preserve">use </w:t>
      </w:r>
      <w:r w:rsidR="003A7CB1" w:rsidRPr="006E0B8A">
        <w:rPr>
          <w:rFonts w:ascii="Garamond" w:hAnsi="Garamond" w:cs="Times New Roman"/>
          <w:sz w:val="24"/>
          <w:szCs w:val="24"/>
        </w:rPr>
        <w:t>mathematical computation involving integers, rational numbers, algebraic expressions, decimals, ratios, percentages, roots, and powers</w:t>
      </w:r>
    </w:p>
    <w:p w14:paraId="03965415" w14:textId="77777777" w:rsidR="003A7CB1" w:rsidRPr="006E0B8A" w:rsidRDefault="006D32A0" w:rsidP="001E118C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express</w:t>
      </w:r>
      <w:r w:rsidR="003A7CB1" w:rsidRPr="006E0B8A">
        <w:rPr>
          <w:rFonts w:ascii="Garamond" w:hAnsi="Garamond" w:cs="Times New Roman"/>
          <w:sz w:val="24"/>
          <w:szCs w:val="24"/>
        </w:rPr>
        <w:t xml:space="preserve"> quantitative and logical ideas with precision, using the language and notation of mathematics</w:t>
      </w:r>
    </w:p>
    <w:p w14:paraId="39245AC8" w14:textId="77777777" w:rsidR="00C91BDE" w:rsidRDefault="00C91BDE" w:rsidP="00C91BDE">
      <w:pPr>
        <w:rPr>
          <w:rFonts w:ascii="Garamond" w:hAnsi="Garamond" w:cs="Times New Roman"/>
          <w:sz w:val="24"/>
          <w:szCs w:val="24"/>
        </w:rPr>
      </w:pPr>
    </w:p>
    <w:p w14:paraId="42BB8A7D" w14:textId="77777777" w:rsidR="00090B97" w:rsidRDefault="00090B97" w:rsidP="00C91BDE">
      <w:pPr>
        <w:rPr>
          <w:rFonts w:ascii="Garamond" w:hAnsi="Garamond" w:cs="Times New Roman"/>
          <w:b/>
          <w:sz w:val="24"/>
          <w:szCs w:val="24"/>
        </w:rPr>
      </w:pPr>
    </w:p>
    <w:p w14:paraId="2FBCC377" w14:textId="77777777" w:rsidR="009425C1" w:rsidRPr="00C91BDE" w:rsidRDefault="001E118C" w:rsidP="00C91BDE">
      <w:p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 xml:space="preserve">GOAL 3:  </w:t>
      </w:r>
      <w:r w:rsidR="009425C1" w:rsidRPr="006E0B8A">
        <w:rPr>
          <w:rFonts w:ascii="Garamond" w:hAnsi="Garamond" w:cs="Times New Roman"/>
          <w:b/>
          <w:sz w:val="24"/>
          <w:szCs w:val="24"/>
        </w:rPr>
        <w:t>Develop a working knowledge of how scholars and artists think and act in fundamental areas of study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77A36ED7" w14:textId="77777777" w:rsidR="000D40ED" w:rsidRPr="006E0B8A" w:rsidRDefault="000D40ED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575DE0E6" w14:textId="77777777" w:rsidR="002849AD" w:rsidRPr="006E0B8A" w:rsidRDefault="002849AD" w:rsidP="00992C24">
      <w:pPr>
        <w:tabs>
          <w:tab w:val="left" w:pos="0"/>
          <w:tab w:val="left" w:pos="360"/>
        </w:tabs>
        <w:ind w:left="360"/>
        <w:rPr>
          <w:rFonts w:ascii="Garamond" w:hAnsi="Garamond" w:cs="Times New Roman"/>
          <w:sz w:val="24"/>
          <w:szCs w:val="24"/>
        </w:rPr>
      </w:pPr>
    </w:p>
    <w:p w14:paraId="4789CB18" w14:textId="449FBBE3" w:rsidR="00C91BDE" w:rsidRDefault="002849AD" w:rsidP="00C91BDE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3.1</w:t>
      </w:r>
      <w:r w:rsidRPr="006E0B8A">
        <w:rPr>
          <w:rFonts w:ascii="Garamond" w:hAnsi="Garamond" w:cs="Times New Roman"/>
          <w:sz w:val="24"/>
          <w:szCs w:val="24"/>
        </w:rPr>
        <w:t>:  Upon reaching this goal, students will be able to articulate and apply concepts from one of the fine and/or performing arts.</w:t>
      </w:r>
    </w:p>
    <w:p w14:paraId="3EF7D998" w14:textId="77777777" w:rsidR="000830F7" w:rsidRDefault="000830F7" w:rsidP="00C91BDE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</w:p>
    <w:p w14:paraId="0C413502" w14:textId="77777777" w:rsidR="00FD0A7A" w:rsidRPr="006E0B8A" w:rsidRDefault="00C91BDE" w:rsidP="00C91BDE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ab/>
      </w:r>
      <w:r w:rsidR="00FD0A7A"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3.1</w:t>
      </w:r>
      <w:r w:rsidR="00FD0A7A" w:rsidRPr="006E0B8A">
        <w:rPr>
          <w:rFonts w:ascii="Garamond" w:hAnsi="Garamond" w:cs="Times New Roman"/>
          <w:sz w:val="24"/>
          <w:szCs w:val="24"/>
        </w:rPr>
        <w:t>:</w:t>
      </w:r>
    </w:p>
    <w:p w14:paraId="3C9B46AC" w14:textId="353AE6C8" w:rsidR="00FD0A7A" w:rsidRPr="006E0B8A" w:rsidRDefault="000830F7" w:rsidP="00D34914">
      <w:pPr>
        <w:ind w:left="720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To successfully achieve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this Outcome, </w:t>
      </w:r>
      <w:r w:rsidR="00FD0A7A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2BF31020" w14:textId="77777777" w:rsidR="00FD0A7A" w:rsidRPr="006E0B8A" w:rsidRDefault="00FD0A7A" w:rsidP="00FD0A7A">
      <w:pPr>
        <w:rPr>
          <w:rFonts w:ascii="Garamond" w:hAnsi="Garamond" w:cs="Times New Roman"/>
          <w:i/>
          <w:sz w:val="24"/>
          <w:szCs w:val="24"/>
        </w:rPr>
      </w:pPr>
    </w:p>
    <w:p w14:paraId="26BE54B9" w14:textId="77777777" w:rsidR="00FD0A7A" w:rsidRPr="006E0B8A" w:rsidRDefault="00FD0A7A" w:rsidP="001E118C">
      <w:pPr>
        <w:pStyle w:val="ListParagraph"/>
        <w:numPr>
          <w:ilvl w:val="0"/>
          <w:numId w:val="19"/>
        </w:numPr>
        <w:ind w:left="1440"/>
        <w:contextualSpacing w:val="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lastRenderedPageBreak/>
        <w:t>synthesize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the development over time of the fundamental concepts, principles, theories, and methods, creative practices and techniques of the visual and/or performing arts.</w:t>
      </w:r>
    </w:p>
    <w:p w14:paraId="6EC5006A" w14:textId="77777777" w:rsidR="00FD0A7A" w:rsidRPr="006E0B8A" w:rsidRDefault="00FD0A7A" w:rsidP="001E118C">
      <w:pPr>
        <w:pStyle w:val="ListParagraph"/>
        <w:numPr>
          <w:ilvl w:val="0"/>
          <w:numId w:val="19"/>
        </w:numPr>
        <w:ind w:left="1440"/>
        <w:contextualSpacing w:val="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develop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an understanding of </w:t>
      </w:r>
      <w:r w:rsidR="00D34914" w:rsidRPr="006E0B8A">
        <w:rPr>
          <w:rFonts w:ascii="Garamond" w:hAnsi="Garamond" w:cs="Times New Roman"/>
          <w:sz w:val="24"/>
          <w:szCs w:val="24"/>
        </w:rPr>
        <w:t>how</w:t>
      </w:r>
      <w:r w:rsidRPr="006E0B8A">
        <w:rPr>
          <w:rFonts w:ascii="Garamond" w:hAnsi="Garamond" w:cs="Times New Roman"/>
          <w:sz w:val="24"/>
          <w:szCs w:val="24"/>
        </w:rPr>
        <w:t xml:space="preserve"> historical, social, cultural, and personal forces shape artistic communication and how the arts in turn share the diverse cultures of past and present societies.</w:t>
      </w:r>
    </w:p>
    <w:p w14:paraId="16ADE017" w14:textId="77777777" w:rsidR="00FD0A7A" w:rsidRPr="006E0B8A" w:rsidRDefault="00FD0A7A" w:rsidP="001E118C">
      <w:pPr>
        <w:pStyle w:val="ListParagraph"/>
        <w:numPr>
          <w:ilvl w:val="0"/>
          <w:numId w:val="19"/>
        </w:numPr>
        <w:ind w:left="1440"/>
        <w:contextualSpacing w:val="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respond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critically to a variety of works in the arts, connecting the individual work in the creative discipline being introduced to other aspects of human thought and endeavor.</w:t>
      </w:r>
    </w:p>
    <w:p w14:paraId="277A9651" w14:textId="77777777" w:rsidR="00FD0A7A" w:rsidRPr="006E0B8A" w:rsidRDefault="00FD0A7A" w:rsidP="001E118C">
      <w:pPr>
        <w:pStyle w:val="ListParagraph"/>
        <w:numPr>
          <w:ilvl w:val="0"/>
          <w:numId w:val="19"/>
        </w:numPr>
        <w:ind w:left="1440"/>
        <w:contextualSpacing w:val="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through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written, oral, and/or graphic techniques of communication, analyze and interprets works of fine and performing arts using appropriate critical language, and identifying the visual, sensory, environmental, and psychological characteristics that they observe.</w:t>
      </w:r>
    </w:p>
    <w:p w14:paraId="24E5719A" w14:textId="77777777" w:rsidR="002849AD" w:rsidRPr="006E0B8A" w:rsidRDefault="00D34914" w:rsidP="001E118C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ind w:left="1440"/>
        <w:contextualSpacing w:val="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understand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and use</w:t>
      </w:r>
      <w:r w:rsidR="00FD0A7A" w:rsidRPr="006E0B8A">
        <w:rPr>
          <w:rFonts w:ascii="Garamond" w:hAnsi="Garamond" w:cs="Times New Roman"/>
          <w:sz w:val="24"/>
          <w:szCs w:val="24"/>
        </w:rPr>
        <w:t xml:space="preserve"> materials and resources available for participation in the arts in various role</w:t>
      </w:r>
      <w:r w:rsidR="0009519E" w:rsidRPr="006E0B8A">
        <w:rPr>
          <w:rFonts w:ascii="Garamond" w:hAnsi="Garamond" w:cs="Times New Roman"/>
          <w:sz w:val="24"/>
          <w:szCs w:val="24"/>
        </w:rPr>
        <w:t>s.</w:t>
      </w:r>
      <w:r w:rsidR="00FD0A7A" w:rsidRPr="006E0B8A">
        <w:rPr>
          <w:rFonts w:ascii="Garamond" w:hAnsi="Garamond" w:cs="Times New Roman"/>
          <w:sz w:val="24"/>
          <w:szCs w:val="24"/>
        </w:rPr>
        <w:t xml:space="preserve"> </w:t>
      </w:r>
    </w:p>
    <w:p w14:paraId="1143E210" w14:textId="77777777" w:rsidR="0009519E" w:rsidRPr="006E0B8A" w:rsidRDefault="0009519E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74442D5E" w14:textId="77777777" w:rsidR="002849AD" w:rsidRPr="006E0B8A" w:rsidRDefault="002849AD" w:rsidP="001E118C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3.2</w:t>
      </w:r>
      <w:r w:rsidRPr="006E0B8A">
        <w:rPr>
          <w:rFonts w:ascii="Garamond" w:hAnsi="Garamond" w:cs="Times New Roman"/>
          <w:sz w:val="24"/>
          <w:szCs w:val="24"/>
        </w:rPr>
        <w:t xml:space="preserve">:  Upon reaching this goal, students will be able to articulate </w:t>
      </w:r>
      <w:r w:rsidR="0055090C" w:rsidRPr="006E0B8A">
        <w:rPr>
          <w:rFonts w:ascii="Garamond" w:hAnsi="Garamond" w:cs="Times New Roman"/>
          <w:sz w:val="24"/>
          <w:szCs w:val="24"/>
        </w:rPr>
        <w:t xml:space="preserve">a minimum of three </w:t>
      </w:r>
      <w:r w:rsidRPr="006E0B8A">
        <w:rPr>
          <w:rFonts w:ascii="Garamond" w:hAnsi="Garamond" w:cs="Times New Roman"/>
          <w:sz w:val="24"/>
          <w:szCs w:val="24"/>
        </w:rPr>
        <w:t>vital concepts of aesthetic, humane, and ethical sensibilities embodied in the humanities.</w:t>
      </w:r>
    </w:p>
    <w:p w14:paraId="768D59C5" w14:textId="77777777" w:rsidR="00D71784" w:rsidRPr="006E0B8A" w:rsidRDefault="00D71784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27B9C6B1" w14:textId="77777777" w:rsidR="00D71784" w:rsidRPr="006E0B8A" w:rsidRDefault="00D71784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3.2</w:t>
      </w:r>
      <w:r w:rsidRPr="006E0B8A">
        <w:rPr>
          <w:rFonts w:ascii="Garamond" w:hAnsi="Garamond" w:cs="Times New Roman"/>
          <w:sz w:val="24"/>
          <w:szCs w:val="24"/>
        </w:rPr>
        <w:t xml:space="preserve">:  </w:t>
      </w:r>
    </w:p>
    <w:p w14:paraId="1D082BFA" w14:textId="2593B555" w:rsidR="006D32A0" w:rsidRPr="006E0B8A" w:rsidRDefault="000830F7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To successfully achieve </w:t>
      </w:r>
      <w:proofErr w:type="gramStart"/>
      <w:r>
        <w:rPr>
          <w:rFonts w:ascii="Garamond" w:hAnsi="Garamond" w:cs="Times New Roman"/>
          <w:i/>
          <w:sz w:val="24"/>
          <w:szCs w:val="24"/>
        </w:rPr>
        <w:t xml:space="preserve">this Outcome </w:t>
      </w:r>
      <w:r w:rsidR="006D32A0" w:rsidRPr="006E0B8A">
        <w:rPr>
          <w:rFonts w:ascii="Garamond" w:hAnsi="Garamond" w:cs="Times New Roman"/>
          <w:i/>
          <w:sz w:val="24"/>
          <w:szCs w:val="24"/>
        </w:rPr>
        <w:t>students</w:t>
      </w:r>
      <w:proofErr w:type="gramEnd"/>
      <w:r w:rsidR="006D32A0" w:rsidRPr="006E0B8A">
        <w:rPr>
          <w:rFonts w:ascii="Garamond" w:hAnsi="Garamond" w:cs="Times New Roman"/>
          <w:i/>
          <w:sz w:val="24"/>
          <w:szCs w:val="24"/>
        </w:rPr>
        <w:t xml:space="preserve">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1E118C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5D8BC7B9" w14:textId="77777777" w:rsidR="006D32A0" w:rsidRPr="006E0B8A" w:rsidRDefault="006D32A0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5679DCFF" w14:textId="77777777" w:rsidR="006D32A0" w:rsidRPr="006E0B8A" w:rsidRDefault="006D32A0" w:rsidP="001E118C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identify fundamental concepts, structures, themes, and principles of the discipline being introduced</w:t>
      </w:r>
    </w:p>
    <w:p w14:paraId="1C2005D8" w14:textId="77777777" w:rsidR="006D32A0" w:rsidRPr="006E0B8A" w:rsidRDefault="006D32A0" w:rsidP="001E118C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analyze texts and other created artifacts using theories and methods of the discipline</w:t>
      </w:r>
    </w:p>
    <w:p w14:paraId="138CF5D4" w14:textId="77777777" w:rsidR="006D32A0" w:rsidRPr="006E0B8A" w:rsidRDefault="0009519E" w:rsidP="001E118C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produce</w:t>
      </w:r>
      <w:r w:rsidR="0055090C" w:rsidRPr="006E0B8A">
        <w:rPr>
          <w:rFonts w:ascii="Garamond" w:hAnsi="Garamond" w:cs="Times New Roman"/>
          <w:sz w:val="24"/>
          <w:szCs w:val="24"/>
        </w:rPr>
        <w:t xml:space="preserve"> a reasonable short essay about the material introduced in the course</w:t>
      </w:r>
    </w:p>
    <w:p w14:paraId="21BF8EFF" w14:textId="77777777" w:rsidR="00B37219" w:rsidRPr="006E0B8A" w:rsidRDefault="006D32A0" w:rsidP="001E118C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interpret texts and other created artifacts within multiple historical, intellectual, and cultural contexts</w:t>
      </w:r>
    </w:p>
    <w:p w14:paraId="4CDDA354" w14:textId="77777777" w:rsidR="00FF050D" w:rsidRDefault="00B37219" w:rsidP="00FF050D">
      <w:pPr>
        <w:pStyle w:val="ListParagraph"/>
        <w:numPr>
          <w:ilvl w:val="0"/>
          <w:numId w:val="13"/>
        </w:numPr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draw c</w:t>
      </w:r>
      <w:r w:rsidR="006D32A0" w:rsidRPr="006E0B8A">
        <w:rPr>
          <w:rFonts w:ascii="Garamond" w:hAnsi="Garamond" w:cs="Times New Roman"/>
          <w:sz w:val="24"/>
          <w:szCs w:val="24"/>
        </w:rPr>
        <w:t>onnections among cultural achievements of various groups of people of different ethnicities, religious backgrounds, racial origins, and sexual identitie</w:t>
      </w:r>
      <w:r w:rsidR="00FF050D">
        <w:rPr>
          <w:rFonts w:ascii="Garamond" w:hAnsi="Garamond" w:cs="Times New Roman"/>
          <w:sz w:val="24"/>
          <w:szCs w:val="24"/>
        </w:rPr>
        <w:t>s</w:t>
      </w:r>
    </w:p>
    <w:p w14:paraId="6DCFAD6C" w14:textId="77777777" w:rsidR="00FF050D" w:rsidRDefault="00FF050D" w:rsidP="00FF050D">
      <w:pPr>
        <w:pStyle w:val="ListParagraph"/>
        <w:ind w:left="360"/>
        <w:rPr>
          <w:rFonts w:ascii="Garamond" w:hAnsi="Garamond" w:cs="Times New Roman"/>
          <w:b/>
          <w:sz w:val="24"/>
          <w:szCs w:val="24"/>
          <w:u w:val="single"/>
        </w:rPr>
      </w:pPr>
    </w:p>
    <w:p w14:paraId="533CF541" w14:textId="77777777" w:rsidR="00FF050D" w:rsidRDefault="00AA7400" w:rsidP="00947C37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 w:rsidRPr="00FF050D">
        <w:rPr>
          <w:rFonts w:ascii="Garamond" w:hAnsi="Garamond" w:cs="Times New Roman"/>
          <w:b/>
          <w:sz w:val="24"/>
          <w:szCs w:val="24"/>
          <w:u w:val="single"/>
        </w:rPr>
        <w:t>Learning Outcome 3.3</w:t>
      </w:r>
      <w:r w:rsidRPr="00FF050D">
        <w:rPr>
          <w:rFonts w:ascii="Garamond" w:hAnsi="Garamond" w:cs="Times New Roman"/>
          <w:sz w:val="24"/>
          <w:szCs w:val="24"/>
        </w:rPr>
        <w:t xml:space="preserve">:  Upon reaching this goal, students will be able to articulate and use the </w:t>
      </w:r>
      <w:r w:rsidR="00FF050D">
        <w:rPr>
          <w:rFonts w:ascii="Garamond" w:hAnsi="Garamond" w:cs="Times New Roman"/>
          <w:sz w:val="24"/>
          <w:szCs w:val="24"/>
        </w:rPr>
        <w:tab/>
      </w:r>
      <w:r w:rsidRPr="00FF050D">
        <w:rPr>
          <w:rFonts w:ascii="Garamond" w:hAnsi="Garamond" w:cs="Times New Roman"/>
          <w:sz w:val="24"/>
          <w:szCs w:val="24"/>
        </w:rPr>
        <w:t xml:space="preserve">basic principles of human interactions—of individuals, groups, and institutions—in a variety </w:t>
      </w:r>
    </w:p>
    <w:p w14:paraId="6499A38A" w14:textId="77777777" w:rsidR="00AA7400" w:rsidRPr="00FF050D" w:rsidRDefault="00AA7400" w:rsidP="00FF050D">
      <w:pPr>
        <w:pStyle w:val="ListParagraph"/>
        <w:ind w:left="360" w:firstLine="360"/>
        <w:rPr>
          <w:rFonts w:ascii="Garamond" w:hAnsi="Garamond" w:cs="Times New Roman"/>
          <w:sz w:val="24"/>
          <w:szCs w:val="24"/>
        </w:rPr>
      </w:pPr>
      <w:proofErr w:type="gramStart"/>
      <w:r w:rsidRPr="00FF050D">
        <w:rPr>
          <w:rFonts w:ascii="Garamond" w:hAnsi="Garamond" w:cs="Times New Roman"/>
          <w:sz w:val="24"/>
          <w:szCs w:val="24"/>
        </w:rPr>
        <w:t>of</w:t>
      </w:r>
      <w:proofErr w:type="gramEnd"/>
      <w:r w:rsidRPr="00FF050D">
        <w:rPr>
          <w:rFonts w:ascii="Garamond" w:hAnsi="Garamond" w:cs="Times New Roman"/>
          <w:sz w:val="24"/>
          <w:szCs w:val="24"/>
        </w:rPr>
        <w:t xml:space="preserve"> contexts.</w:t>
      </w:r>
    </w:p>
    <w:p w14:paraId="7523D8AB" w14:textId="77777777" w:rsidR="00AA7400" w:rsidRPr="006E0B8A" w:rsidRDefault="00AA7400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7B3C1BC4" w14:textId="77777777" w:rsidR="002849AD" w:rsidRPr="006E0B8A" w:rsidRDefault="00D71784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3.3</w:t>
      </w:r>
      <w:r w:rsidRPr="006E0B8A">
        <w:rPr>
          <w:rFonts w:ascii="Garamond" w:hAnsi="Garamond" w:cs="Times New Roman"/>
          <w:sz w:val="24"/>
          <w:szCs w:val="24"/>
        </w:rPr>
        <w:t xml:space="preserve">:  </w:t>
      </w:r>
    </w:p>
    <w:p w14:paraId="4C0233F3" w14:textId="4CC70DC5" w:rsidR="003268E2" w:rsidRPr="006E0B8A" w:rsidRDefault="000830F7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To successfully achieve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this Outcome,</w:t>
      </w:r>
      <w:r w:rsidR="003268E2" w:rsidRPr="006E0B8A">
        <w:rPr>
          <w:rFonts w:ascii="Garamond" w:hAnsi="Garamond" w:cs="Times New Roman"/>
          <w:i/>
          <w:sz w:val="24"/>
          <w:szCs w:val="24"/>
        </w:rPr>
        <w:t xml:space="preserve"> 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AA7400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0B8FD3F6" w14:textId="77777777" w:rsidR="003268E2" w:rsidRPr="006E0B8A" w:rsidRDefault="003268E2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27C34050" w14:textId="77777777" w:rsidR="003268E2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proofErr w:type="gramStart"/>
      <w:r w:rsidRPr="006E0B8A">
        <w:rPr>
          <w:rFonts w:ascii="Garamond" w:hAnsi="Garamond"/>
          <w:color w:val="000000"/>
        </w:rPr>
        <w:t>articulate</w:t>
      </w:r>
      <w:proofErr w:type="gramEnd"/>
      <w:r w:rsidRPr="006E0B8A">
        <w:rPr>
          <w:rFonts w:ascii="Garamond" w:hAnsi="Garamond"/>
          <w:color w:val="000000"/>
        </w:rPr>
        <w:t xml:space="preserve"> the key concepts, principles, and overarc</w:t>
      </w:r>
      <w:r w:rsidR="00AA7400" w:rsidRPr="006E0B8A">
        <w:rPr>
          <w:rFonts w:ascii="Garamond" w:hAnsi="Garamond"/>
          <w:color w:val="000000"/>
        </w:rPr>
        <w:t>hing themes to a social science d</w:t>
      </w:r>
      <w:r w:rsidRPr="006E0B8A">
        <w:rPr>
          <w:rFonts w:ascii="Garamond" w:hAnsi="Garamond"/>
          <w:color w:val="000000"/>
        </w:rPr>
        <w:t>iscipline.</w:t>
      </w:r>
    </w:p>
    <w:p w14:paraId="0886FC88" w14:textId="77777777" w:rsidR="00A15A14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proofErr w:type="gramStart"/>
      <w:r w:rsidRPr="006E0B8A">
        <w:rPr>
          <w:rFonts w:ascii="Garamond" w:hAnsi="Garamond"/>
          <w:color w:val="000000"/>
        </w:rPr>
        <w:t>apply</w:t>
      </w:r>
      <w:proofErr w:type="gramEnd"/>
      <w:r w:rsidRPr="006E0B8A">
        <w:rPr>
          <w:rFonts w:ascii="Garamond" w:hAnsi="Garamond"/>
          <w:color w:val="000000"/>
        </w:rPr>
        <w:t xml:space="preserve"> </w:t>
      </w:r>
      <w:r w:rsidR="00A15A14" w:rsidRPr="006E0B8A">
        <w:rPr>
          <w:rFonts w:ascii="Garamond" w:hAnsi="Garamond"/>
          <w:color w:val="000000"/>
        </w:rPr>
        <w:t xml:space="preserve">social </w:t>
      </w:r>
      <w:r w:rsidRPr="006E0B8A">
        <w:rPr>
          <w:rFonts w:ascii="Garamond" w:hAnsi="Garamond"/>
          <w:color w:val="000000"/>
        </w:rPr>
        <w:t>scientific reasoning and techniques</w:t>
      </w:r>
      <w:r w:rsidR="00A15A14" w:rsidRPr="006E0B8A">
        <w:rPr>
          <w:rFonts w:ascii="Garamond" w:hAnsi="Garamond"/>
          <w:color w:val="000000"/>
        </w:rPr>
        <w:t>.</w:t>
      </w:r>
    </w:p>
    <w:p w14:paraId="3D929B1D" w14:textId="77777777" w:rsidR="003268E2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proofErr w:type="gramStart"/>
      <w:r w:rsidRPr="006E0B8A">
        <w:rPr>
          <w:rFonts w:ascii="Garamond" w:hAnsi="Garamond"/>
          <w:color w:val="000000"/>
        </w:rPr>
        <w:t>analyze</w:t>
      </w:r>
      <w:proofErr w:type="gramEnd"/>
      <w:r w:rsidRPr="006E0B8A">
        <w:rPr>
          <w:rFonts w:ascii="Garamond" w:hAnsi="Garamond"/>
          <w:color w:val="000000"/>
        </w:rPr>
        <w:t xml:space="preserve"> theories, data, and methods of a social science discipline to explain individual, group, and institutional interactions.</w:t>
      </w:r>
    </w:p>
    <w:p w14:paraId="3C5579BB" w14:textId="77777777" w:rsidR="003268E2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proofErr w:type="gramStart"/>
      <w:r w:rsidRPr="006E0B8A">
        <w:rPr>
          <w:rFonts w:ascii="Garamond" w:hAnsi="Garamond"/>
          <w:color w:val="000000"/>
        </w:rPr>
        <w:t>apply</w:t>
      </w:r>
      <w:proofErr w:type="gramEnd"/>
      <w:r w:rsidRPr="006E0B8A">
        <w:rPr>
          <w:rFonts w:ascii="Garamond" w:hAnsi="Garamond"/>
          <w:color w:val="000000"/>
        </w:rPr>
        <w:t xml:space="preserve"> critical thinking and use scientific reasoning to evaluate claims about the social world. </w:t>
      </w:r>
    </w:p>
    <w:p w14:paraId="362BDEBD" w14:textId="77777777" w:rsidR="003268E2" w:rsidRPr="006E0B8A" w:rsidRDefault="003268E2" w:rsidP="0047394C">
      <w:pPr>
        <w:pStyle w:val="xmsonormal"/>
        <w:numPr>
          <w:ilvl w:val="0"/>
          <w:numId w:val="30"/>
        </w:numPr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left="1440"/>
        <w:rPr>
          <w:rFonts w:ascii="Garamond" w:hAnsi="Garamond"/>
          <w:color w:val="000000"/>
        </w:rPr>
      </w:pPr>
      <w:proofErr w:type="gramStart"/>
      <w:r w:rsidRPr="006E0B8A">
        <w:rPr>
          <w:rFonts w:ascii="Garamond" w:hAnsi="Garamond"/>
          <w:color w:val="000000"/>
        </w:rPr>
        <w:t>integrate</w:t>
      </w:r>
      <w:proofErr w:type="gramEnd"/>
      <w:r w:rsidRPr="006E0B8A">
        <w:rPr>
          <w:rFonts w:ascii="Garamond" w:hAnsi="Garamond"/>
          <w:color w:val="000000"/>
        </w:rPr>
        <w:t xml:space="preserve"> and use evidence-based theories to explain various types of human interaction through written and oral communication.</w:t>
      </w:r>
    </w:p>
    <w:p w14:paraId="4C0CD067" w14:textId="77777777" w:rsidR="003268E2" w:rsidRPr="006E0B8A" w:rsidRDefault="003268E2" w:rsidP="003268E2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22A3CDCC" w14:textId="77777777" w:rsidR="0002219B" w:rsidRPr="006E0B8A" w:rsidRDefault="0002219B" w:rsidP="00AA7400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3.4</w:t>
      </w:r>
      <w:r w:rsidRPr="006E0B8A">
        <w:rPr>
          <w:rFonts w:ascii="Garamond" w:hAnsi="Garamond" w:cs="Times New Roman"/>
          <w:sz w:val="24"/>
          <w:szCs w:val="24"/>
        </w:rPr>
        <w:t>:  Upon reaching this goal, students will be able to articulate and use, through experiment and observation, the basic principles that govern natural phenomena.</w:t>
      </w:r>
    </w:p>
    <w:p w14:paraId="011ABE70" w14:textId="77777777" w:rsidR="0002219B" w:rsidRPr="006E0B8A" w:rsidRDefault="0002219B" w:rsidP="0002219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7A08926B" w14:textId="77777777" w:rsidR="0002219B" w:rsidRPr="006E0B8A" w:rsidRDefault="0002219B" w:rsidP="0002219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Outcome 3.4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35E61ADE" w14:textId="4D839C50" w:rsidR="0002219B" w:rsidRPr="006E0B8A" w:rsidRDefault="000830F7" w:rsidP="00AA7400">
      <w:pPr>
        <w:tabs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To successfully achieve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this Outcome, </w:t>
      </w:r>
      <w:r w:rsidR="0002219B" w:rsidRPr="006E0B8A">
        <w:rPr>
          <w:rFonts w:ascii="Garamond" w:hAnsi="Garamond" w:cs="Times New Roman"/>
          <w:i/>
          <w:sz w:val="24"/>
          <w:szCs w:val="24"/>
        </w:rPr>
        <w:t>student</w:t>
      </w:r>
      <w:r w:rsidR="00267F85" w:rsidRPr="006E0B8A">
        <w:rPr>
          <w:rFonts w:ascii="Garamond" w:hAnsi="Garamond" w:cs="Times New Roman"/>
          <w:i/>
          <w:sz w:val="24"/>
          <w:szCs w:val="24"/>
        </w:rPr>
        <w:t>s</w:t>
      </w:r>
      <w:r w:rsidR="0002219B" w:rsidRPr="006E0B8A">
        <w:rPr>
          <w:rFonts w:ascii="Garamond" w:hAnsi="Garamond" w:cs="Times New Roman"/>
          <w:i/>
          <w:sz w:val="24"/>
          <w:szCs w:val="24"/>
        </w:rPr>
        <w:t xml:space="preserve">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02219B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57A18FBD" w14:textId="77777777" w:rsidR="0002219B" w:rsidRPr="006E0B8A" w:rsidRDefault="0002219B" w:rsidP="0002219B">
      <w:pPr>
        <w:tabs>
          <w:tab w:val="left" w:pos="0"/>
          <w:tab w:val="left" w:pos="360"/>
        </w:tabs>
        <w:ind w:left="1440"/>
        <w:rPr>
          <w:rFonts w:ascii="Garamond" w:hAnsi="Garamond" w:cs="Times New Roman"/>
          <w:i/>
          <w:sz w:val="24"/>
          <w:szCs w:val="24"/>
        </w:rPr>
      </w:pPr>
    </w:p>
    <w:p w14:paraId="6C141E5F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</w:t>
      </w:r>
      <w:r w:rsidR="0002219B" w:rsidRPr="006E0B8A">
        <w:rPr>
          <w:rFonts w:ascii="Garamond" w:hAnsi="Garamond" w:cs="Times New Roman"/>
          <w:sz w:val="24"/>
          <w:szCs w:val="24"/>
        </w:rPr>
        <w:t>dentify the fundamental concept(s) unifying a scientific discipline</w:t>
      </w:r>
    </w:p>
    <w:p w14:paraId="5ADE251C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a</w:t>
      </w:r>
      <w:r w:rsidR="0002219B" w:rsidRPr="006E0B8A">
        <w:rPr>
          <w:rFonts w:ascii="Garamond" w:hAnsi="Garamond" w:cs="Times New Roman"/>
          <w:sz w:val="24"/>
          <w:szCs w:val="24"/>
        </w:rPr>
        <w:t>pply the principles of scientific theory and technique</w:t>
      </w:r>
    </w:p>
    <w:p w14:paraId="17429417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e</w:t>
      </w:r>
      <w:r w:rsidR="0002219B" w:rsidRPr="006E0B8A">
        <w:rPr>
          <w:rFonts w:ascii="Garamond" w:hAnsi="Garamond" w:cs="Times New Roman"/>
          <w:sz w:val="24"/>
          <w:szCs w:val="24"/>
        </w:rPr>
        <w:t>valuate the credibility and use of scientific information</w:t>
      </w:r>
    </w:p>
    <w:p w14:paraId="703805ED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m</w:t>
      </w:r>
      <w:r w:rsidR="0002219B" w:rsidRPr="006E0B8A">
        <w:rPr>
          <w:rFonts w:ascii="Garamond" w:hAnsi="Garamond" w:cs="Times New Roman"/>
          <w:sz w:val="24"/>
          <w:szCs w:val="24"/>
        </w:rPr>
        <w:t>ake evidence-based arguments to support conclusions</w:t>
      </w:r>
    </w:p>
    <w:p w14:paraId="3048518E" w14:textId="77777777" w:rsidR="0002219B" w:rsidRPr="006E0B8A" w:rsidRDefault="003268E2" w:rsidP="00AA7400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i</w:t>
      </w:r>
      <w:r w:rsidR="0002219B" w:rsidRPr="006E0B8A">
        <w:rPr>
          <w:rFonts w:ascii="Garamond" w:hAnsi="Garamond" w:cs="Times New Roman"/>
          <w:sz w:val="24"/>
          <w:szCs w:val="24"/>
        </w:rPr>
        <w:t xml:space="preserve">ntegrate and organize information, concepts, and applications </w:t>
      </w:r>
      <w:r w:rsidR="005B3E30" w:rsidRPr="006E0B8A">
        <w:rPr>
          <w:rFonts w:ascii="Garamond" w:hAnsi="Garamond" w:cs="Times New Roman"/>
          <w:sz w:val="24"/>
          <w:szCs w:val="24"/>
        </w:rPr>
        <w:t>relevant in more than one scientific discipline</w:t>
      </w:r>
    </w:p>
    <w:p w14:paraId="616D832F" w14:textId="77777777" w:rsidR="00C91BDE" w:rsidRDefault="00C91BDE" w:rsidP="00C91BDE">
      <w:pPr>
        <w:rPr>
          <w:rFonts w:ascii="Garamond" w:hAnsi="Garamond" w:cs="Times New Roman"/>
          <w:sz w:val="24"/>
          <w:szCs w:val="24"/>
        </w:rPr>
      </w:pPr>
    </w:p>
    <w:p w14:paraId="414E90AB" w14:textId="77777777" w:rsidR="00090B97" w:rsidRDefault="00090B97" w:rsidP="00C91BDE">
      <w:pPr>
        <w:rPr>
          <w:rFonts w:ascii="Garamond" w:hAnsi="Garamond" w:cs="Times New Roman"/>
          <w:b/>
          <w:sz w:val="24"/>
          <w:szCs w:val="24"/>
        </w:rPr>
      </w:pPr>
    </w:p>
    <w:p w14:paraId="7E10CDDA" w14:textId="77777777" w:rsidR="001842ED" w:rsidRPr="00C91BDE" w:rsidRDefault="00AA7400" w:rsidP="00C91BDE">
      <w:p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>GOAL 4:  Expand diversity awareness, intercultural competency, and global learning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65B62D50" w14:textId="77777777" w:rsidR="001842ED" w:rsidRPr="006E0B8A" w:rsidRDefault="001842ED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139167B1" w14:textId="77777777" w:rsidR="00462CCC" w:rsidRPr="006E0B8A" w:rsidRDefault="00462CCC" w:rsidP="00992C24">
      <w:pPr>
        <w:tabs>
          <w:tab w:val="left" w:pos="0"/>
          <w:tab w:val="left" w:pos="360"/>
        </w:tabs>
        <w:ind w:left="360"/>
        <w:rPr>
          <w:rFonts w:ascii="Garamond" w:hAnsi="Garamond" w:cs="Times New Roman"/>
          <w:sz w:val="24"/>
          <w:szCs w:val="24"/>
        </w:rPr>
      </w:pPr>
    </w:p>
    <w:p w14:paraId="4C43BD81" w14:textId="77777777" w:rsidR="00462CCC" w:rsidRPr="006E0B8A" w:rsidRDefault="00462CCC" w:rsidP="00AA7400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4.1</w:t>
      </w:r>
      <w:r w:rsidRPr="006E0B8A">
        <w:rPr>
          <w:rFonts w:ascii="Garamond" w:hAnsi="Garamond" w:cs="Times New Roman"/>
          <w:sz w:val="24"/>
          <w:szCs w:val="24"/>
        </w:rPr>
        <w:t xml:space="preserve">:  Upon reaching this goal, students </w:t>
      </w:r>
      <w:r w:rsidR="00A629D9" w:rsidRPr="006E0B8A">
        <w:rPr>
          <w:rFonts w:ascii="Garamond" w:hAnsi="Garamond" w:cs="Times New Roman"/>
          <w:sz w:val="24"/>
          <w:szCs w:val="24"/>
        </w:rPr>
        <w:t>will have developed knowledge and abilities aimed at interacting appropriately within intercultural contexts and engaging with complex global systems and issues.</w:t>
      </w:r>
    </w:p>
    <w:p w14:paraId="5DC9CD49" w14:textId="77777777" w:rsidR="00A629D9" w:rsidRPr="006E0B8A" w:rsidRDefault="00A629D9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21D5580A" w14:textId="77777777" w:rsidR="00462CCC" w:rsidRPr="006E0B8A" w:rsidRDefault="00A629D9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4.</w:t>
      </w:r>
      <w:r w:rsidR="005B1DBB" w:rsidRPr="006E0B8A">
        <w:rPr>
          <w:rFonts w:ascii="Garamond" w:hAnsi="Garamond" w:cs="Times New Roman"/>
          <w:b/>
          <w:i/>
          <w:sz w:val="24"/>
          <w:szCs w:val="24"/>
        </w:rPr>
        <w:t>1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109F4E67" w14:textId="120DB8EE" w:rsidR="00A629D9" w:rsidRPr="006E0B8A" w:rsidRDefault="000830F7" w:rsidP="00A629D9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To successfully achieve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this Outcome, </w:t>
      </w:r>
      <w:r w:rsidR="00267F85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AA7400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4A8F85EE" w14:textId="77777777" w:rsidR="00A629D9" w:rsidRPr="006E0B8A" w:rsidRDefault="00A629D9" w:rsidP="00A629D9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7F11E45B" w14:textId="77777777" w:rsidR="00A629D9" w:rsidRPr="006E0B8A" w:rsidRDefault="00267F85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e</w:t>
      </w:r>
      <w:r w:rsidR="00A629D9" w:rsidRPr="006E0B8A">
        <w:rPr>
          <w:rFonts w:ascii="Garamond" w:hAnsi="Garamond" w:cs="Times New Roman"/>
          <w:sz w:val="24"/>
          <w:szCs w:val="24"/>
        </w:rPr>
        <w:t>xamine</w:t>
      </w:r>
      <w:proofErr w:type="gramEnd"/>
      <w:r w:rsidR="00A629D9" w:rsidRPr="006E0B8A">
        <w:rPr>
          <w:rFonts w:ascii="Garamond" w:hAnsi="Garamond" w:cs="Times New Roman"/>
          <w:sz w:val="24"/>
          <w:szCs w:val="24"/>
        </w:rPr>
        <w:t xml:space="preserve"> and interpret an intercultural experience from both one’s own and another’s worldview.</w:t>
      </w:r>
    </w:p>
    <w:p w14:paraId="6C7282A6" w14:textId="77777777" w:rsidR="00A629D9" w:rsidRPr="006E0B8A" w:rsidRDefault="0009519E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articulate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the essential tenets of</w:t>
      </w:r>
      <w:r w:rsidR="00A629D9" w:rsidRPr="006E0B8A">
        <w:rPr>
          <w:rFonts w:ascii="Garamond" w:hAnsi="Garamond" w:cs="Times New Roman"/>
          <w:sz w:val="24"/>
          <w:szCs w:val="24"/>
        </w:rPr>
        <w:t xml:space="preserve"> a cultural worldview other than one’s own through an analysis of its components, including but not limited to history, values, communication styles, politics, economy, and beliefs and practices.</w:t>
      </w:r>
    </w:p>
    <w:p w14:paraId="000B036F" w14:textId="77777777" w:rsidR="00A629D9" w:rsidRPr="006E0B8A" w:rsidRDefault="00267F85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i</w:t>
      </w:r>
      <w:r w:rsidR="00A629D9" w:rsidRPr="006E0B8A">
        <w:rPr>
          <w:rFonts w:ascii="Garamond" w:hAnsi="Garamond" w:cs="Times New Roman"/>
          <w:sz w:val="24"/>
          <w:szCs w:val="24"/>
        </w:rPr>
        <w:t>dentify</w:t>
      </w:r>
      <w:proofErr w:type="gramEnd"/>
      <w:r w:rsidR="00A629D9" w:rsidRPr="006E0B8A">
        <w:rPr>
          <w:rFonts w:ascii="Garamond" w:hAnsi="Garamond" w:cs="Times New Roman"/>
          <w:sz w:val="24"/>
          <w:szCs w:val="24"/>
        </w:rPr>
        <w:t xml:space="preserve"> and participate in cultural differences in verbal and nonverbal communication.</w:t>
      </w:r>
    </w:p>
    <w:p w14:paraId="418F66CE" w14:textId="77777777" w:rsidR="00A629D9" w:rsidRPr="006E0B8A" w:rsidRDefault="00267F85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i</w:t>
      </w:r>
      <w:r w:rsidR="00A629D9" w:rsidRPr="006E0B8A">
        <w:rPr>
          <w:rFonts w:ascii="Garamond" w:hAnsi="Garamond" w:cs="Times New Roman"/>
          <w:sz w:val="24"/>
          <w:szCs w:val="24"/>
        </w:rPr>
        <w:t>dentify</w:t>
      </w:r>
      <w:proofErr w:type="gramEnd"/>
      <w:r w:rsidR="00A629D9" w:rsidRPr="006E0B8A">
        <w:rPr>
          <w:rFonts w:ascii="Garamond" w:hAnsi="Garamond" w:cs="Times New Roman"/>
          <w:sz w:val="24"/>
          <w:szCs w:val="24"/>
        </w:rPr>
        <w:t xml:space="preserve"> and analyze significant global challenges and opportunities in the human and natural world.</w:t>
      </w:r>
    </w:p>
    <w:p w14:paraId="3567D07E" w14:textId="77777777" w:rsidR="00A629D9" w:rsidRPr="006E0B8A" w:rsidRDefault="00267F85" w:rsidP="00AA7400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i</w:t>
      </w:r>
      <w:r w:rsidR="00A629D9" w:rsidRPr="006E0B8A">
        <w:rPr>
          <w:rFonts w:ascii="Garamond" w:hAnsi="Garamond" w:cs="Times New Roman"/>
          <w:sz w:val="24"/>
          <w:szCs w:val="24"/>
        </w:rPr>
        <w:t>dentify</w:t>
      </w:r>
      <w:proofErr w:type="gramEnd"/>
      <w:r w:rsidR="00A629D9" w:rsidRPr="006E0B8A">
        <w:rPr>
          <w:rFonts w:ascii="Garamond" w:hAnsi="Garamond" w:cs="Times New Roman"/>
          <w:sz w:val="24"/>
          <w:szCs w:val="24"/>
        </w:rPr>
        <w:t xml:space="preserve"> and analyze the historical and/or contemporary </w:t>
      </w:r>
      <w:r w:rsidR="00E34E30" w:rsidRPr="006E0B8A">
        <w:rPr>
          <w:rFonts w:ascii="Garamond" w:hAnsi="Garamond" w:cs="Times New Roman"/>
          <w:sz w:val="24"/>
          <w:szCs w:val="24"/>
        </w:rPr>
        <w:t>interrelationships</w:t>
      </w:r>
      <w:r w:rsidR="00A629D9" w:rsidRPr="006E0B8A">
        <w:rPr>
          <w:rFonts w:ascii="Garamond" w:hAnsi="Garamond" w:cs="Times New Roman"/>
          <w:sz w:val="24"/>
          <w:szCs w:val="24"/>
        </w:rPr>
        <w:t xml:space="preserve"> among multiple global cultures.</w:t>
      </w:r>
    </w:p>
    <w:p w14:paraId="6AB64936" w14:textId="77777777" w:rsidR="00A629D9" w:rsidRPr="006E0B8A" w:rsidRDefault="00A629D9" w:rsidP="00A629D9">
      <w:pPr>
        <w:pStyle w:val="ListParagraph"/>
        <w:tabs>
          <w:tab w:val="left" w:pos="0"/>
          <w:tab w:val="left" w:pos="360"/>
        </w:tabs>
        <w:ind w:left="1080"/>
        <w:rPr>
          <w:rFonts w:ascii="Garamond" w:hAnsi="Garamond" w:cs="Times New Roman"/>
          <w:sz w:val="24"/>
          <w:szCs w:val="24"/>
        </w:rPr>
      </w:pPr>
    </w:p>
    <w:p w14:paraId="6E239BD8" w14:textId="77777777" w:rsidR="005B1DBB" w:rsidRPr="006E0B8A" w:rsidRDefault="00462CCC" w:rsidP="00AA7400">
      <w:pPr>
        <w:tabs>
          <w:tab w:val="left" w:pos="0"/>
          <w:tab w:val="left" w:pos="360"/>
        </w:tabs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4.2</w:t>
      </w:r>
      <w:r w:rsidRPr="006E0B8A">
        <w:rPr>
          <w:rFonts w:ascii="Garamond" w:hAnsi="Garamond" w:cs="Times New Roman"/>
          <w:sz w:val="24"/>
          <w:szCs w:val="24"/>
        </w:rPr>
        <w:t xml:space="preserve">:  Upon reaching this goal, students </w:t>
      </w:r>
      <w:r w:rsidR="005B1DBB" w:rsidRPr="006E0B8A">
        <w:rPr>
          <w:rFonts w:ascii="Garamond" w:hAnsi="Garamond" w:cs="Times New Roman"/>
          <w:sz w:val="24"/>
          <w:szCs w:val="24"/>
        </w:rPr>
        <w:t>will have developed familiarity with concepts of diversity in the United States</w:t>
      </w:r>
      <w:r w:rsidR="00C27C3B" w:rsidRPr="006E0B8A">
        <w:rPr>
          <w:rFonts w:ascii="Garamond" w:hAnsi="Garamond" w:cs="Times New Roman"/>
          <w:sz w:val="24"/>
          <w:szCs w:val="24"/>
        </w:rPr>
        <w:t>.</w:t>
      </w:r>
    </w:p>
    <w:p w14:paraId="671E97A4" w14:textId="77777777" w:rsidR="00C27C3B" w:rsidRPr="006E0B8A" w:rsidRDefault="00C27C3B" w:rsidP="00992C24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</w:p>
    <w:p w14:paraId="1BAC5741" w14:textId="77777777" w:rsidR="005B1DBB" w:rsidRPr="006E0B8A" w:rsidRDefault="005B1DBB" w:rsidP="005B1DB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4.2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3D9C28F0" w14:textId="6CF7C332" w:rsidR="005B1DBB" w:rsidRPr="006E0B8A" w:rsidRDefault="000830F7" w:rsidP="005B1DB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To successfully achieve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this Outcome, </w:t>
      </w:r>
      <w:r w:rsidR="00267F85" w:rsidRPr="006E0B8A">
        <w:rPr>
          <w:rFonts w:ascii="Garamond" w:hAnsi="Garamond" w:cs="Times New Roman"/>
          <w:i/>
          <w:sz w:val="24"/>
          <w:szCs w:val="24"/>
        </w:rPr>
        <w:t>students will</w:t>
      </w:r>
      <w:r>
        <w:rPr>
          <w:rFonts w:ascii="Garamond" w:hAnsi="Garamond" w:cs="Times New Roman"/>
          <w:i/>
          <w:sz w:val="24"/>
          <w:szCs w:val="24"/>
        </w:rPr>
        <w:t xml:space="preserve"> complete at least three of these five Indicators</w:t>
      </w:r>
      <w:r w:rsidR="00AA7400" w:rsidRPr="006E0B8A">
        <w:rPr>
          <w:rFonts w:ascii="Garamond" w:hAnsi="Garamond" w:cs="Times New Roman"/>
          <w:i/>
          <w:sz w:val="24"/>
          <w:szCs w:val="24"/>
        </w:rPr>
        <w:t>:</w:t>
      </w:r>
    </w:p>
    <w:p w14:paraId="2ADB4E3D" w14:textId="77777777" w:rsidR="005B1DBB" w:rsidRPr="006E0B8A" w:rsidRDefault="005B1DBB" w:rsidP="005B1DBB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i/>
          <w:sz w:val="24"/>
          <w:szCs w:val="24"/>
        </w:rPr>
      </w:pPr>
    </w:p>
    <w:p w14:paraId="3A5545D7" w14:textId="77777777" w:rsidR="005B1DBB" w:rsidRPr="006E0B8A" w:rsidRDefault="00C27C3B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color w:val="212121"/>
          <w:sz w:val="24"/>
          <w:szCs w:val="24"/>
          <w:shd w:val="clear" w:color="auto" w:fill="FFFFFF"/>
        </w:rPr>
        <w:t>identify</w:t>
      </w:r>
      <w:proofErr w:type="gramEnd"/>
      <w:r w:rsidRPr="006E0B8A">
        <w:rPr>
          <w:rFonts w:ascii="Garamond" w:hAnsi="Garamond" w:cs="Times New Roman"/>
          <w:color w:val="212121"/>
          <w:sz w:val="24"/>
          <w:szCs w:val="24"/>
          <w:shd w:val="clear" w:color="auto" w:fill="FFFFFF"/>
        </w:rPr>
        <w:t xml:space="preserve"> and describe examples of historical and present day issues related to diversity and inclusion in the United States</w:t>
      </w:r>
      <w:r w:rsidR="00306EF3" w:rsidRPr="006E0B8A">
        <w:rPr>
          <w:rFonts w:ascii="Garamond" w:hAnsi="Garamond" w:cs="Times New Roman"/>
          <w:color w:val="212121"/>
          <w:sz w:val="24"/>
          <w:szCs w:val="24"/>
          <w:shd w:val="clear" w:color="auto" w:fill="FFFFFF"/>
        </w:rPr>
        <w:t>.</w:t>
      </w:r>
    </w:p>
    <w:p w14:paraId="74650E1D" w14:textId="77777777" w:rsidR="005B1DBB" w:rsidRPr="006E0B8A" w:rsidRDefault="00267F85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e</w:t>
      </w:r>
      <w:r w:rsidR="005B1DBB" w:rsidRPr="006E0B8A">
        <w:rPr>
          <w:rFonts w:ascii="Garamond" w:hAnsi="Garamond" w:cs="Times New Roman"/>
          <w:sz w:val="24"/>
          <w:szCs w:val="24"/>
        </w:rPr>
        <w:t>xplain</w:t>
      </w:r>
      <w:proofErr w:type="gramEnd"/>
      <w:r w:rsidR="005B1DBB" w:rsidRPr="006E0B8A">
        <w:rPr>
          <w:rFonts w:ascii="Garamond" w:hAnsi="Garamond" w:cs="Times New Roman"/>
          <w:sz w:val="24"/>
          <w:szCs w:val="24"/>
        </w:rPr>
        <w:t xml:space="preserve"> the historical and/or contemporary construction of difference  through analysis of power structures, privilege, and explicit or implicit prejudice, and their roles in fostering discrimination and in</w:t>
      </w:r>
      <w:r w:rsidR="00306EF3" w:rsidRPr="006E0B8A">
        <w:rPr>
          <w:rFonts w:ascii="Garamond" w:hAnsi="Garamond" w:cs="Times New Roman"/>
          <w:sz w:val="24"/>
          <w:szCs w:val="24"/>
        </w:rPr>
        <w:t>equalities in the United States, whether cultural, legal, political, or social.</w:t>
      </w:r>
    </w:p>
    <w:p w14:paraId="63DB5389" w14:textId="77777777" w:rsidR="005B1DBB" w:rsidRPr="006E0B8A" w:rsidRDefault="00267F85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d</w:t>
      </w:r>
      <w:r w:rsidR="005B1DBB" w:rsidRPr="006E0B8A">
        <w:rPr>
          <w:rFonts w:ascii="Garamond" w:hAnsi="Garamond" w:cs="Times New Roman"/>
          <w:sz w:val="24"/>
          <w:szCs w:val="24"/>
        </w:rPr>
        <w:t>escribe</w:t>
      </w:r>
      <w:proofErr w:type="gramEnd"/>
      <w:r w:rsidR="005B1DBB" w:rsidRPr="006E0B8A">
        <w:rPr>
          <w:rFonts w:ascii="Garamond" w:hAnsi="Garamond" w:cs="Times New Roman"/>
          <w:sz w:val="24"/>
          <w:szCs w:val="24"/>
        </w:rPr>
        <w:t xml:space="preserve"> the advantages of inclusion by identifying and analyzing notions of inclusivity and pathways for cultivating inc</w:t>
      </w:r>
      <w:r w:rsidR="00306EF3" w:rsidRPr="006E0B8A">
        <w:rPr>
          <w:rFonts w:ascii="Garamond" w:hAnsi="Garamond" w:cs="Times New Roman"/>
          <w:sz w:val="24"/>
          <w:szCs w:val="24"/>
        </w:rPr>
        <w:t>lusion at all levels of society, whether cultural, legal, political, or social.</w:t>
      </w:r>
    </w:p>
    <w:p w14:paraId="7020A946" w14:textId="77777777" w:rsidR="005B1DBB" w:rsidRPr="006E0B8A" w:rsidRDefault="0009519E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analyze</w:t>
      </w:r>
      <w:proofErr w:type="gramEnd"/>
      <w:r w:rsidR="005B1DBB" w:rsidRPr="006E0B8A">
        <w:rPr>
          <w:rFonts w:ascii="Garamond" w:hAnsi="Garamond" w:cs="Times New Roman"/>
          <w:sz w:val="24"/>
          <w:szCs w:val="24"/>
        </w:rPr>
        <w:t xml:space="preserve"> the historical and/or contemporary development of group agency and assess its role in addressing discrimination and inequalities in the United States.</w:t>
      </w:r>
    </w:p>
    <w:p w14:paraId="300AE1F5" w14:textId="77777777" w:rsidR="005B1DBB" w:rsidRPr="006E0B8A" w:rsidRDefault="0009519E" w:rsidP="00AA7400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ind w:left="1440"/>
        <w:rPr>
          <w:rFonts w:ascii="Garamond" w:hAnsi="Garamond" w:cs="Times New Roman"/>
          <w:sz w:val="24"/>
          <w:szCs w:val="24"/>
        </w:rPr>
      </w:pPr>
      <w:proofErr w:type="gramStart"/>
      <w:r w:rsidRPr="006E0B8A">
        <w:rPr>
          <w:rFonts w:ascii="Garamond" w:hAnsi="Garamond" w:cs="Times New Roman"/>
          <w:sz w:val="24"/>
          <w:szCs w:val="24"/>
        </w:rPr>
        <w:t>demonstrate</w:t>
      </w:r>
      <w:proofErr w:type="gramEnd"/>
      <w:r w:rsidR="005B1DBB" w:rsidRPr="006E0B8A">
        <w:rPr>
          <w:rFonts w:ascii="Garamond" w:hAnsi="Garamond" w:cs="Times New Roman"/>
          <w:sz w:val="24"/>
          <w:szCs w:val="24"/>
        </w:rPr>
        <w:t xml:space="preserve"> problem-solving and change management skills for achieving social equity.</w:t>
      </w:r>
    </w:p>
    <w:p w14:paraId="2C8B53D7" w14:textId="77777777" w:rsidR="00C91BDE" w:rsidRDefault="00C91BDE" w:rsidP="00C91BDE">
      <w:pPr>
        <w:rPr>
          <w:rFonts w:ascii="Garamond" w:hAnsi="Garamond" w:cs="Times New Roman"/>
          <w:sz w:val="24"/>
          <w:szCs w:val="24"/>
        </w:rPr>
      </w:pPr>
    </w:p>
    <w:p w14:paraId="781C1ECB" w14:textId="77777777" w:rsidR="00090B97" w:rsidRDefault="00090B97" w:rsidP="00C91BDE">
      <w:pPr>
        <w:rPr>
          <w:rFonts w:ascii="Garamond" w:hAnsi="Garamond" w:cs="Times New Roman"/>
          <w:b/>
          <w:sz w:val="24"/>
          <w:szCs w:val="24"/>
        </w:rPr>
      </w:pPr>
    </w:p>
    <w:p w14:paraId="69D63AB8" w14:textId="77777777" w:rsidR="009425C1" w:rsidRPr="00C91BDE" w:rsidRDefault="00AA7400" w:rsidP="00C91BDE">
      <w:p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>GOAL 5:  Demonstrate critical thinking and ethical reasoning</w:t>
      </w:r>
      <w:r w:rsidR="00057B13" w:rsidRPr="006E0B8A">
        <w:rPr>
          <w:rFonts w:ascii="Garamond" w:hAnsi="Garamond" w:cs="Times New Roman"/>
          <w:b/>
          <w:sz w:val="24"/>
          <w:szCs w:val="24"/>
        </w:rPr>
        <w:t>.</w:t>
      </w:r>
    </w:p>
    <w:p w14:paraId="5A97911D" w14:textId="77777777" w:rsidR="00FA265E" w:rsidRPr="006E0B8A" w:rsidRDefault="00FA265E" w:rsidP="00FA265E">
      <w:pPr>
        <w:rPr>
          <w:rFonts w:ascii="Garamond" w:eastAsia="Times New Roman" w:hAnsi="Garamond" w:cs="Times New Roman"/>
          <w:sz w:val="24"/>
          <w:szCs w:val="24"/>
        </w:rPr>
      </w:pPr>
    </w:p>
    <w:p w14:paraId="3688F861" w14:textId="77777777" w:rsidR="00FA265E" w:rsidRPr="006E0B8A" w:rsidRDefault="00FA265E" w:rsidP="00FA265E">
      <w:pPr>
        <w:rPr>
          <w:rFonts w:ascii="Garamond" w:eastAsia="Times New Roman" w:hAnsi="Garamond" w:cs="Times New Roman"/>
          <w:sz w:val="24"/>
          <w:szCs w:val="24"/>
        </w:rPr>
      </w:pPr>
    </w:p>
    <w:p w14:paraId="3FAD7EE6" w14:textId="18F8D21F" w:rsidR="00FA265E" w:rsidRPr="006E0B8A" w:rsidRDefault="00FA265E" w:rsidP="00057B13">
      <w:pPr>
        <w:shd w:val="clear" w:color="auto" w:fill="FFFFFF"/>
        <w:ind w:left="720" w:hanging="360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6E0B8A">
        <w:rPr>
          <w:rFonts w:ascii="Garamond" w:eastAsia="Times New Roman" w:hAnsi="Garamond" w:cs="Times New Roman"/>
          <w:b/>
          <w:color w:val="212121"/>
          <w:sz w:val="24"/>
          <w:szCs w:val="24"/>
          <w:u w:val="single"/>
        </w:rPr>
        <w:t>Learning Outcome 5.1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: Upon reaching this goal, students will be able to demonstrate</w:t>
      </w:r>
      <w:r w:rsidR="000830F7">
        <w:rPr>
          <w:rFonts w:ascii="Garamond" w:eastAsia="Times New Roman" w:hAnsi="Garamond" w:cs="Times New Roman"/>
          <w:color w:val="212121"/>
          <w:sz w:val="24"/>
          <w:szCs w:val="24"/>
        </w:rPr>
        <w:t xml:space="preserve"> 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essential principles of critical thinking and ethical </w:t>
      </w:r>
      <w:r w:rsidR="000830F7">
        <w:rPr>
          <w:rFonts w:ascii="Garamond" w:eastAsia="Times New Roman" w:hAnsi="Garamond" w:cs="Times New Roman"/>
          <w:color w:val="212121"/>
          <w:sz w:val="24"/>
          <w:szCs w:val="24"/>
        </w:rPr>
        <w:t xml:space="preserve">reasoning and apply them to the 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evaluation and construction of rational and moral arguments.</w:t>
      </w:r>
    </w:p>
    <w:p w14:paraId="7DEA1957" w14:textId="77777777" w:rsidR="00FA265E" w:rsidRPr="006E0B8A" w:rsidRDefault="00FA265E" w:rsidP="00057B13">
      <w:pPr>
        <w:ind w:left="720"/>
        <w:rPr>
          <w:rFonts w:ascii="Garamond" w:eastAsia="Times New Roman" w:hAnsi="Garamond" w:cs="Times New Roman"/>
          <w:sz w:val="24"/>
          <w:szCs w:val="24"/>
        </w:rPr>
      </w:pPr>
    </w:p>
    <w:p w14:paraId="18DB0C01" w14:textId="77777777" w:rsidR="00057B13" w:rsidRPr="006E0B8A" w:rsidRDefault="00057B13" w:rsidP="00057B13">
      <w:pPr>
        <w:tabs>
          <w:tab w:val="left" w:pos="0"/>
          <w:tab w:val="left" w:pos="360"/>
        </w:tabs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5.1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26683D55" w14:textId="7D58336D" w:rsidR="00FA265E" w:rsidRPr="006E0B8A" w:rsidRDefault="000408B0" w:rsidP="00057B13">
      <w:pPr>
        <w:shd w:val="clear" w:color="auto" w:fill="FFFFFF"/>
        <w:ind w:left="720"/>
        <w:rPr>
          <w:rFonts w:ascii="Garamond" w:eastAsia="Times New Roman" w:hAnsi="Garamond" w:cs="Times New Roman"/>
          <w:color w:val="212121"/>
          <w:sz w:val="24"/>
          <w:szCs w:val="24"/>
        </w:rPr>
      </w:pPr>
      <w:proofErr w:type="gramStart"/>
      <w:r>
        <w:rPr>
          <w:rFonts w:ascii="Garamond" w:eastAsia="Times New Roman" w:hAnsi="Garamond" w:cs="Times New Roman"/>
          <w:i/>
          <w:iCs/>
          <w:color w:val="212121"/>
          <w:sz w:val="24"/>
          <w:szCs w:val="24"/>
        </w:rPr>
        <w:t>To successfully achieve</w:t>
      </w:r>
      <w:proofErr w:type="gramEnd"/>
      <w:r>
        <w:rPr>
          <w:rFonts w:ascii="Garamond" w:eastAsia="Times New Roman" w:hAnsi="Garamond" w:cs="Times New Roman"/>
          <w:i/>
          <w:iCs/>
          <w:color w:val="212121"/>
          <w:sz w:val="24"/>
          <w:szCs w:val="24"/>
        </w:rPr>
        <w:t xml:space="preserve"> this Outcome, s</w:t>
      </w:r>
      <w:r w:rsidR="00FA265E" w:rsidRPr="006E0B8A">
        <w:rPr>
          <w:rFonts w:ascii="Garamond" w:eastAsia="Times New Roman" w:hAnsi="Garamond" w:cs="Times New Roman"/>
          <w:i/>
          <w:iCs/>
          <w:color w:val="212121"/>
          <w:sz w:val="24"/>
          <w:szCs w:val="24"/>
        </w:rPr>
        <w:t>tudents will</w:t>
      </w:r>
      <w:r>
        <w:rPr>
          <w:rFonts w:ascii="Garamond" w:eastAsia="Times New Roman" w:hAnsi="Garamond" w:cs="Times New Roman"/>
          <w:i/>
          <w:iCs/>
          <w:color w:val="212121"/>
          <w:sz w:val="24"/>
          <w:szCs w:val="24"/>
        </w:rPr>
        <w:t xml:space="preserve"> complete at least three of these five Indicators</w:t>
      </w:r>
      <w:r w:rsidR="00FA265E" w:rsidRPr="006E0B8A">
        <w:rPr>
          <w:rFonts w:ascii="Garamond" w:eastAsia="Times New Roman" w:hAnsi="Garamond" w:cs="Times New Roman"/>
          <w:i/>
          <w:iCs/>
          <w:color w:val="212121"/>
          <w:sz w:val="24"/>
          <w:szCs w:val="24"/>
        </w:rPr>
        <w:t>:</w:t>
      </w:r>
    </w:p>
    <w:p w14:paraId="0805BDD9" w14:textId="77777777" w:rsidR="00057B13" w:rsidRPr="006E0B8A" w:rsidRDefault="00057B13" w:rsidP="00057B13">
      <w:pPr>
        <w:ind w:left="1440" w:hanging="90"/>
        <w:rPr>
          <w:rFonts w:ascii="Garamond" w:eastAsia="Times New Roman" w:hAnsi="Garamond" w:cs="Times New Roman"/>
          <w:color w:val="212121"/>
          <w:sz w:val="24"/>
          <w:szCs w:val="24"/>
        </w:rPr>
      </w:pPr>
    </w:p>
    <w:p w14:paraId="5F50EABF" w14:textId="77777777" w:rsidR="00E52354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proofErr w:type="gramStart"/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identify</w:t>
      </w:r>
      <w:proofErr w:type="gramEnd"/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 and describe key concepts and principles related to critical thinking.</w:t>
      </w:r>
    </w:p>
    <w:p w14:paraId="3E4A9514" w14:textId="77777777" w:rsidR="00E52354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explain and contrast competing ethical theories, each of which articulates at least one principle for ethical decision-making</w:t>
      </w:r>
    </w:p>
    <w:p w14:paraId="4E45E520" w14:textId="77777777" w:rsidR="00E52354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proofErr w:type="gramStart"/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use</w:t>
      </w:r>
      <w:proofErr w:type="gramEnd"/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 recognized principles of critical thinking </w:t>
      </w:r>
      <w:r w:rsidR="004C5AC5"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or 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ethical reasoning to analyze, evaluate, and respond to rational and moral argumentation presented orally and/or in writing.</w:t>
      </w:r>
    </w:p>
    <w:p w14:paraId="6A73D3B0" w14:textId="77777777" w:rsidR="00E52354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proofErr w:type="gramStart"/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describe</w:t>
      </w:r>
      <w:proofErr w:type="gramEnd"/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 key fallacies and identify them in context.</w:t>
      </w:r>
    </w:p>
    <w:p w14:paraId="788D09AF" w14:textId="77777777" w:rsidR="00FA265E" w:rsidRPr="006E0B8A" w:rsidRDefault="00FA265E" w:rsidP="00057B13">
      <w:pPr>
        <w:pStyle w:val="ListParagraph"/>
        <w:numPr>
          <w:ilvl w:val="0"/>
          <w:numId w:val="28"/>
        </w:numPr>
        <w:ind w:left="1440"/>
        <w:rPr>
          <w:rFonts w:ascii="Garamond" w:eastAsia="Times New Roman" w:hAnsi="Garamond" w:cs="Times New Roman"/>
          <w:color w:val="212121"/>
          <w:sz w:val="24"/>
          <w:szCs w:val="24"/>
        </w:rPr>
      </w:pPr>
      <w:proofErr w:type="gramStart"/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>demonstrate</w:t>
      </w:r>
      <w:proofErr w:type="gramEnd"/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 the use of recognized principles of critical thinking </w:t>
      </w:r>
      <w:r w:rsidR="004C5AC5" w:rsidRPr="006E0B8A">
        <w:rPr>
          <w:rFonts w:ascii="Garamond" w:eastAsia="Times New Roman" w:hAnsi="Garamond" w:cs="Times New Roman"/>
          <w:color w:val="212121"/>
          <w:sz w:val="24"/>
          <w:szCs w:val="24"/>
        </w:rPr>
        <w:t>or</w:t>
      </w:r>
      <w:r w:rsidRPr="006E0B8A">
        <w:rPr>
          <w:rFonts w:ascii="Garamond" w:eastAsia="Times New Roman" w:hAnsi="Garamond" w:cs="Times New Roman"/>
          <w:color w:val="212121"/>
          <w:sz w:val="24"/>
          <w:szCs w:val="24"/>
        </w:rPr>
        <w:t xml:space="preserve"> ethical reasoning to construct complex rational and moral arguments orally and/or in writing.</w:t>
      </w:r>
    </w:p>
    <w:p w14:paraId="55B97D5A" w14:textId="77777777" w:rsidR="00C91BDE" w:rsidRDefault="00C91BDE" w:rsidP="00C91BDE">
      <w:pPr>
        <w:rPr>
          <w:rFonts w:ascii="Garamond" w:hAnsi="Garamond" w:cs="Times New Roman"/>
          <w:sz w:val="24"/>
          <w:szCs w:val="24"/>
        </w:rPr>
      </w:pPr>
    </w:p>
    <w:p w14:paraId="480ACC6C" w14:textId="77777777" w:rsidR="00FA265E" w:rsidRPr="00C91BDE" w:rsidRDefault="00057B13" w:rsidP="00C91BDE">
      <w:p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</w:rPr>
        <w:t>GOAL 6:  Gain the ability to synthesize, integrate, and apply knowledge developed throughout the undergraduate years.</w:t>
      </w:r>
    </w:p>
    <w:p w14:paraId="61512632" w14:textId="77777777" w:rsidR="001842ED" w:rsidRPr="006E0B8A" w:rsidRDefault="001842ED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2536E427" w14:textId="77777777" w:rsidR="00057B13" w:rsidRPr="006E0B8A" w:rsidRDefault="00057B13" w:rsidP="00992C24">
      <w:pPr>
        <w:tabs>
          <w:tab w:val="left" w:pos="0"/>
          <w:tab w:val="left" w:pos="360"/>
        </w:tabs>
        <w:rPr>
          <w:rFonts w:ascii="Garamond" w:hAnsi="Garamond" w:cs="Times New Roman"/>
          <w:sz w:val="24"/>
          <w:szCs w:val="24"/>
        </w:rPr>
      </w:pPr>
    </w:p>
    <w:p w14:paraId="45DB8004" w14:textId="77777777" w:rsidR="00370856" w:rsidRPr="006E0B8A" w:rsidRDefault="00E973D0" w:rsidP="00057B13">
      <w:pPr>
        <w:ind w:left="720" w:hanging="36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sz w:val="24"/>
          <w:szCs w:val="24"/>
          <w:u w:val="single"/>
        </w:rPr>
        <w:t>Learning Outcome 6.1</w:t>
      </w:r>
      <w:r w:rsidRPr="006E0B8A">
        <w:rPr>
          <w:rFonts w:ascii="Garamond" w:hAnsi="Garamond" w:cs="Times New Roman"/>
          <w:sz w:val="24"/>
          <w:szCs w:val="24"/>
        </w:rPr>
        <w:t xml:space="preserve">:  Upon reaching this goal, students will be able to reflect upon and explain how they use the skills and abilities embodied in Goals 1 through </w:t>
      </w:r>
      <w:proofErr w:type="gramStart"/>
      <w:r w:rsidRPr="006E0B8A">
        <w:rPr>
          <w:rFonts w:ascii="Garamond" w:hAnsi="Garamond" w:cs="Times New Roman"/>
          <w:sz w:val="24"/>
          <w:szCs w:val="24"/>
        </w:rPr>
        <w:t>5</w:t>
      </w:r>
      <w:proofErr w:type="gramEnd"/>
      <w:r w:rsidRPr="006E0B8A">
        <w:rPr>
          <w:rFonts w:ascii="Garamond" w:hAnsi="Garamond" w:cs="Times New Roman"/>
          <w:sz w:val="24"/>
          <w:szCs w:val="24"/>
        </w:rPr>
        <w:t xml:space="preserve"> in completing an integrative project in their major during their junior or senior year.</w:t>
      </w:r>
    </w:p>
    <w:p w14:paraId="10CAE240" w14:textId="77777777" w:rsidR="00370856" w:rsidRPr="006E0B8A" w:rsidRDefault="00370856" w:rsidP="00057B13">
      <w:pPr>
        <w:ind w:left="720"/>
        <w:rPr>
          <w:rFonts w:ascii="Garamond" w:hAnsi="Garamond" w:cs="Times New Roman"/>
          <w:sz w:val="24"/>
          <w:szCs w:val="24"/>
        </w:rPr>
      </w:pPr>
    </w:p>
    <w:p w14:paraId="5256634D" w14:textId="77777777" w:rsidR="00057B13" w:rsidRPr="006E0B8A" w:rsidRDefault="00057B13" w:rsidP="00057B13">
      <w:pPr>
        <w:ind w:left="720"/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b/>
          <w:i/>
          <w:sz w:val="24"/>
          <w:szCs w:val="24"/>
        </w:rPr>
        <w:t>Learning Indicators for Learning Outcome 6.1</w:t>
      </w:r>
      <w:r w:rsidRPr="006E0B8A">
        <w:rPr>
          <w:rFonts w:ascii="Garamond" w:hAnsi="Garamond" w:cs="Times New Roman"/>
          <w:sz w:val="24"/>
          <w:szCs w:val="24"/>
        </w:rPr>
        <w:t>:</w:t>
      </w:r>
    </w:p>
    <w:p w14:paraId="3CB88655" w14:textId="7010B0EC" w:rsidR="000408B0" w:rsidRDefault="000408B0" w:rsidP="00057B13">
      <w:pPr>
        <w:ind w:left="720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To successfully achieve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this Outcome, students will:</w:t>
      </w:r>
    </w:p>
    <w:p w14:paraId="4CA42FED" w14:textId="77777777" w:rsidR="000408B0" w:rsidRDefault="000408B0" w:rsidP="00057B13">
      <w:pPr>
        <w:ind w:left="720"/>
        <w:rPr>
          <w:rFonts w:ascii="Garamond" w:hAnsi="Garamond" w:cs="Times New Roman"/>
          <w:i/>
          <w:sz w:val="24"/>
          <w:szCs w:val="24"/>
        </w:rPr>
      </w:pPr>
    </w:p>
    <w:p w14:paraId="3B3D4D75" w14:textId="445B1CF7" w:rsidR="000408B0" w:rsidRDefault="00B7274E" w:rsidP="00AD54FD">
      <w:pPr>
        <w:pStyle w:val="ListParagraph"/>
        <w:numPr>
          <w:ilvl w:val="0"/>
          <w:numId w:val="35"/>
        </w:numPr>
        <w:rPr>
          <w:rFonts w:ascii="Garamond" w:hAnsi="Garamond" w:cs="Times New Roman"/>
          <w:i/>
          <w:sz w:val="24"/>
          <w:szCs w:val="24"/>
        </w:rPr>
      </w:pPr>
      <w:r w:rsidRPr="00AD54FD">
        <w:rPr>
          <w:rFonts w:ascii="Garamond" w:hAnsi="Garamond" w:cs="Times New Roman"/>
          <w:i/>
          <w:sz w:val="24"/>
          <w:szCs w:val="24"/>
        </w:rPr>
        <w:t xml:space="preserve"> </w:t>
      </w:r>
      <w:r w:rsidRPr="00AD54FD">
        <w:rPr>
          <w:rFonts w:ascii="Garamond" w:hAnsi="Garamond" w:cs="Times New Roman"/>
          <w:sz w:val="24"/>
          <w:szCs w:val="24"/>
        </w:rPr>
        <w:t xml:space="preserve">produce </w:t>
      </w:r>
      <w:r w:rsidR="00A15A14" w:rsidRPr="00AD54FD">
        <w:rPr>
          <w:rFonts w:ascii="Garamond" w:hAnsi="Garamond" w:cs="Times New Roman"/>
          <w:sz w:val="24"/>
          <w:szCs w:val="24"/>
        </w:rPr>
        <w:t>a significant written paper, as defined by his or her major,</w:t>
      </w:r>
      <w:r w:rsidRPr="00AD54FD">
        <w:rPr>
          <w:rFonts w:ascii="Garamond" w:hAnsi="Garamond" w:cs="Times New Roman"/>
          <w:sz w:val="24"/>
          <w:szCs w:val="24"/>
        </w:rPr>
        <w:t xml:space="preserve"> or an equivalent </w:t>
      </w:r>
      <w:r w:rsidR="00A15A14" w:rsidRPr="00AD54FD">
        <w:rPr>
          <w:rFonts w:ascii="Garamond" w:hAnsi="Garamond" w:cs="Times New Roman"/>
          <w:sz w:val="24"/>
          <w:szCs w:val="24"/>
        </w:rPr>
        <w:t>project incorporating performance and/or</w:t>
      </w:r>
      <w:r w:rsidRPr="00AD54FD">
        <w:rPr>
          <w:rFonts w:ascii="Garamond" w:hAnsi="Garamond" w:cs="Times New Roman"/>
          <w:sz w:val="24"/>
          <w:szCs w:val="24"/>
        </w:rPr>
        <w:t xml:space="preserve"> multi-modal text and/or images</w:t>
      </w:r>
    </w:p>
    <w:p w14:paraId="572C67B3" w14:textId="361D9965" w:rsidR="00DB23E1" w:rsidRPr="00AD54FD" w:rsidRDefault="00B7274E" w:rsidP="00AD54FD">
      <w:pPr>
        <w:pStyle w:val="ListParagraph"/>
        <w:numPr>
          <w:ilvl w:val="0"/>
          <w:numId w:val="35"/>
        </w:numPr>
        <w:rPr>
          <w:rFonts w:ascii="Garamond" w:hAnsi="Garamond" w:cs="Times New Roman"/>
          <w:i/>
          <w:sz w:val="24"/>
          <w:szCs w:val="24"/>
        </w:rPr>
      </w:pPr>
      <w:r w:rsidRPr="00AD54FD">
        <w:rPr>
          <w:rFonts w:ascii="Garamond" w:hAnsi="Garamond" w:cs="Times New Roman"/>
          <w:sz w:val="24"/>
          <w:szCs w:val="24"/>
        </w:rPr>
        <w:t xml:space="preserve">explain in an additional document </w:t>
      </w:r>
      <w:r w:rsidR="00A15A14" w:rsidRPr="00AD54FD">
        <w:rPr>
          <w:rFonts w:ascii="Garamond" w:hAnsi="Garamond" w:cs="Times New Roman"/>
          <w:sz w:val="24"/>
          <w:szCs w:val="24"/>
        </w:rPr>
        <w:t xml:space="preserve">of at least 1250 words </w:t>
      </w:r>
      <w:r w:rsidRPr="00AD54FD">
        <w:rPr>
          <w:rFonts w:ascii="Garamond" w:hAnsi="Garamond" w:cs="Times New Roman"/>
          <w:sz w:val="24"/>
          <w:szCs w:val="24"/>
        </w:rPr>
        <w:t>the degree to which the completed assignment</w:t>
      </w:r>
      <w:r w:rsidR="00DB23E1" w:rsidRPr="00AD54FD">
        <w:rPr>
          <w:rFonts w:ascii="Garamond" w:hAnsi="Garamond" w:cs="Times New Roman"/>
          <w:sz w:val="24"/>
          <w:szCs w:val="24"/>
        </w:rPr>
        <w:t xml:space="preserve"> involve</w:t>
      </w:r>
      <w:r w:rsidR="00A15A14" w:rsidRPr="00AD54FD">
        <w:rPr>
          <w:rFonts w:ascii="Garamond" w:hAnsi="Garamond" w:cs="Times New Roman"/>
          <w:sz w:val="24"/>
          <w:szCs w:val="24"/>
        </w:rPr>
        <w:t>s</w:t>
      </w:r>
      <w:r w:rsidR="00DB23E1" w:rsidRPr="00AD54FD">
        <w:rPr>
          <w:rFonts w:ascii="Garamond" w:hAnsi="Garamond" w:cs="Times New Roman"/>
          <w:sz w:val="24"/>
          <w:szCs w:val="24"/>
        </w:rPr>
        <w:t xml:space="preserve"> </w:t>
      </w:r>
      <w:r w:rsidR="00A15A14" w:rsidRPr="00AD54FD">
        <w:rPr>
          <w:rFonts w:ascii="Garamond" w:hAnsi="Garamond" w:cs="Times New Roman"/>
          <w:sz w:val="24"/>
          <w:szCs w:val="24"/>
        </w:rPr>
        <w:t xml:space="preserve">at least three </w:t>
      </w:r>
      <w:r w:rsidR="00DB23E1" w:rsidRPr="00AD54FD">
        <w:rPr>
          <w:rFonts w:ascii="Garamond" w:hAnsi="Garamond" w:cs="Times New Roman"/>
          <w:sz w:val="24"/>
          <w:szCs w:val="24"/>
        </w:rPr>
        <w:t>of the following sets of skills and abilities:</w:t>
      </w:r>
    </w:p>
    <w:p w14:paraId="6F328F61" w14:textId="77777777" w:rsidR="00DB23E1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Written, oral, and/or multimodal communication abilities</w:t>
      </w:r>
    </w:p>
    <w:p w14:paraId="01B3648B" w14:textId="77777777" w:rsidR="00737017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Quantitative literacy</w:t>
      </w:r>
    </w:p>
    <w:p w14:paraId="5A24D5FA" w14:textId="77777777" w:rsidR="00DB23E1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 xml:space="preserve">Characteristics of inquiry and action in </w:t>
      </w:r>
      <w:r w:rsidR="001D2B4F" w:rsidRPr="006E0B8A">
        <w:rPr>
          <w:rFonts w:ascii="Garamond" w:hAnsi="Garamond" w:cs="Times New Roman"/>
          <w:sz w:val="24"/>
          <w:szCs w:val="24"/>
        </w:rPr>
        <w:t xml:space="preserve">the major </w:t>
      </w:r>
      <w:r w:rsidR="001D2B4F" w:rsidRPr="006E0B8A">
        <w:rPr>
          <w:rFonts w:ascii="Garamond" w:hAnsi="Garamond" w:cs="Times New Roman"/>
          <w:i/>
          <w:sz w:val="24"/>
          <w:szCs w:val="24"/>
        </w:rPr>
        <w:t xml:space="preserve">and </w:t>
      </w:r>
      <w:r w:rsidR="001D2B4F" w:rsidRPr="006E0B8A">
        <w:rPr>
          <w:rFonts w:ascii="Garamond" w:hAnsi="Garamond" w:cs="Times New Roman"/>
          <w:sz w:val="24"/>
          <w:szCs w:val="24"/>
        </w:rPr>
        <w:t xml:space="preserve">in </w:t>
      </w:r>
      <w:r w:rsidRPr="006E0B8A">
        <w:rPr>
          <w:rFonts w:ascii="Garamond" w:hAnsi="Garamond" w:cs="Times New Roman"/>
          <w:sz w:val="24"/>
          <w:szCs w:val="24"/>
        </w:rPr>
        <w:t>one of the Learning Outcomes under Goal 3 besides the disciplinary area of the major</w:t>
      </w:r>
    </w:p>
    <w:p w14:paraId="5231BB7A" w14:textId="77777777" w:rsidR="00DB23E1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Diversity awareness and/or intercultural competency</w:t>
      </w:r>
    </w:p>
    <w:p w14:paraId="58F21820" w14:textId="77777777" w:rsidR="00DB23E1" w:rsidRPr="006E0B8A" w:rsidRDefault="00DB23E1" w:rsidP="00AD54FD">
      <w:pPr>
        <w:pStyle w:val="ListParagraph"/>
        <w:numPr>
          <w:ilvl w:val="0"/>
          <w:numId w:val="37"/>
        </w:numPr>
        <w:rPr>
          <w:rFonts w:ascii="Garamond" w:hAnsi="Garamond" w:cs="Times New Roman"/>
          <w:sz w:val="24"/>
          <w:szCs w:val="24"/>
        </w:rPr>
      </w:pPr>
      <w:r w:rsidRPr="006E0B8A">
        <w:rPr>
          <w:rFonts w:ascii="Garamond" w:hAnsi="Garamond" w:cs="Times New Roman"/>
          <w:sz w:val="24"/>
          <w:szCs w:val="24"/>
        </w:rPr>
        <w:t>Critical thinking and/or ethical reasoning</w:t>
      </w:r>
    </w:p>
    <w:sectPr w:rsidR="00DB23E1" w:rsidRPr="006E0B8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60A8" w14:textId="77777777" w:rsidR="0058190B" w:rsidRDefault="0058190B" w:rsidP="00947C37">
      <w:r>
        <w:separator/>
      </w:r>
    </w:p>
  </w:endnote>
  <w:endnote w:type="continuationSeparator" w:id="0">
    <w:p w14:paraId="744B3DCE" w14:textId="77777777" w:rsidR="0058190B" w:rsidRDefault="0058190B" w:rsidP="0094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93720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4778A" w14:textId="77777777" w:rsidR="00947C37" w:rsidRDefault="00947C37" w:rsidP="005631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BAC2E6" w14:textId="77777777" w:rsidR="00947C37" w:rsidRDefault="00947C37" w:rsidP="00947C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48509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A0D7D" w14:textId="12DD1725" w:rsidR="00947C37" w:rsidRDefault="00947C37" w:rsidP="005631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490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144242" w14:textId="77777777" w:rsidR="00947C37" w:rsidRDefault="00947C37" w:rsidP="00947C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6741" w14:textId="77777777" w:rsidR="0058190B" w:rsidRDefault="0058190B" w:rsidP="00947C37">
      <w:r>
        <w:separator/>
      </w:r>
    </w:p>
  </w:footnote>
  <w:footnote w:type="continuationSeparator" w:id="0">
    <w:p w14:paraId="3852DF63" w14:textId="77777777" w:rsidR="0058190B" w:rsidRDefault="0058190B" w:rsidP="0094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4A0"/>
    <w:multiLevelType w:val="hybridMultilevel"/>
    <w:tmpl w:val="512A0B84"/>
    <w:lvl w:ilvl="0" w:tplc="13585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442D"/>
    <w:multiLevelType w:val="hybridMultilevel"/>
    <w:tmpl w:val="D4FC6F7E"/>
    <w:lvl w:ilvl="0" w:tplc="9F74C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B7E32"/>
    <w:multiLevelType w:val="hybridMultilevel"/>
    <w:tmpl w:val="28F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61"/>
    <w:multiLevelType w:val="hybridMultilevel"/>
    <w:tmpl w:val="DDDE44DA"/>
    <w:lvl w:ilvl="0" w:tplc="46A8F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527DE"/>
    <w:multiLevelType w:val="hybridMultilevel"/>
    <w:tmpl w:val="07B6337C"/>
    <w:lvl w:ilvl="0" w:tplc="AD74E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8503B"/>
    <w:multiLevelType w:val="hybridMultilevel"/>
    <w:tmpl w:val="A0148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76A3"/>
    <w:multiLevelType w:val="hybridMultilevel"/>
    <w:tmpl w:val="FFF6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BD3173C"/>
    <w:multiLevelType w:val="hybridMultilevel"/>
    <w:tmpl w:val="20C81B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6567125"/>
    <w:multiLevelType w:val="hybridMultilevel"/>
    <w:tmpl w:val="3B94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2AB0"/>
    <w:multiLevelType w:val="hybridMultilevel"/>
    <w:tmpl w:val="48A45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69A6"/>
    <w:multiLevelType w:val="hybridMultilevel"/>
    <w:tmpl w:val="A3F2F83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B13CBD"/>
    <w:multiLevelType w:val="hybridMultilevel"/>
    <w:tmpl w:val="B562F3F4"/>
    <w:lvl w:ilvl="0" w:tplc="97A2877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E673A"/>
    <w:multiLevelType w:val="hybridMultilevel"/>
    <w:tmpl w:val="5C64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174CE"/>
    <w:multiLevelType w:val="hybridMultilevel"/>
    <w:tmpl w:val="12D2620C"/>
    <w:lvl w:ilvl="0" w:tplc="FAC87C30">
      <w:start w:val="1"/>
      <w:numFmt w:val="lowerLetter"/>
      <w:lvlText w:val="%1."/>
      <w:lvlJc w:val="left"/>
      <w:pPr>
        <w:ind w:left="15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08E66CD"/>
    <w:multiLevelType w:val="hybridMultilevel"/>
    <w:tmpl w:val="7D6E4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05F0"/>
    <w:multiLevelType w:val="hybridMultilevel"/>
    <w:tmpl w:val="F64668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F278F0"/>
    <w:multiLevelType w:val="hybridMultilevel"/>
    <w:tmpl w:val="A49C9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7294E67"/>
    <w:multiLevelType w:val="hybridMultilevel"/>
    <w:tmpl w:val="BD72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51638"/>
    <w:multiLevelType w:val="hybridMultilevel"/>
    <w:tmpl w:val="4B7C2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3218B"/>
    <w:multiLevelType w:val="hybridMultilevel"/>
    <w:tmpl w:val="D21AB1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954D8D"/>
    <w:multiLevelType w:val="hybridMultilevel"/>
    <w:tmpl w:val="C45808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6365B5"/>
    <w:multiLevelType w:val="hybridMultilevel"/>
    <w:tmpl w:val="248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39F9"/>
    <w:multiLevelType w:val="hybridMultilevel"/>
    <w:tmpl w:val="EE0CDEFE"/>
    <w:lvl w:ilvl="0" w:tplc="7FE4BF5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32B5C"/>
    <w:multiLevelType w:val="hybridMultilevel"/>
    <w:tmpl w:val="38BCF6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786380"/>
    <w:multiLevelType w:val="hybridMultilevel"/>
    <w:tmpl w:val="CDCECE1E"/>
    <w:lvl w:ilvl="0" w:tplc="2BE2D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35D2C"/>
    <w:multiLevelType w:val="hybridMultilevel"/>
    <w:tmpl w:val="99D4D27A"/>
    <w:lvl w:ilvl="0" w:tplc="1D106678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E1413D"/>
    <w:multiLevelType w:val="hybridMultilevel"/>
    <w:tmpl w:val="86969D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EC5004"/>
    <w:multiLevelType w:val="hybridMultilevel"/>
    <w:tmpl w:val="35A8BA02"/>
    <w:lvl w:ilvl="0" w:tplc="1F544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84FB7"/>
    <w:multiLevelType w:val="hybridMultilevel"/>
    <w:tmpl w:val="A2AE8044"/>
    <w:lvl w:ilvl="0" w:tplc="A19ED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9020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2868"/>
    <w:multiLevelType w:val="hybridMultilevel"/>
    <w:tmpl w:val="F6C2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D6674"/>
    <w:multiLevelType w:val="hybridMultilevel"/>
    <w:tmpl w:val="5FFE1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A3B0F"/>
    <w:multiLevelType w:val="hybridMultilevel"/>
    <w:tmpl w:val="153C1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645"/>
    <w:multiLevelType w:val="hybridMultilevel"/>
    <w:tmpl w:val="4ABEF344"/>
    <w:lvl w:ilvl="0" w:tplc="425045A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B421E9"/>
    <w:multiLevelType w:val="hybridMultilevel"/>
    <w:tmpl w:val="7CB004EC"/>
    <w:lvl w:ilvl="0" w:tplc="41C46D6E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CCF5A3D"/>
    <w:multiLevelType w:val="multilevel"/>
    <w:tmpl w:val="20E4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27"/>
  </w:num>
  <w:num w:numId="10">
    <w:abstractNumId w:val="30"/>
  </w:num>
  <w:num w:numId="11">
    <w:abstractNumId w:val="28"/>
  </w:num>
  <w:num w:numId="12">
    <w:abstractNumId w:val="22"/>
  </w:num>
  <w:num w:numId="13">
    <w:abstractNumId w:val="3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25"/>
  </w:num>
  <w:num w:numId="18">
    <w:abstractNumId w:val="29"/>
  </w:num>
  <w:num w:numId="19">
    <w:abstractNumId w:val="9"/>
  </w:num>
  <w:num w:numId="20">
    <w:abstractNumId w:val="34"/>
  </w:num>
  <w:num w:numId="21">
    <w:abstractNumId w:val="17"/>
  </w:num>
  <w:num w:numId="22">
    <w:abstractNumId w:val="31"/>
  </w:num>
  <w:num w:numId="23">
    <w:abstractNumId w:val="18"/>
  </w:num>
  <w:num w:numId="24">
    <w:abstractNumId w:val="5"/>
  </w:num>
  <w:num w:numId="25">
    <w:abstractNumId w:val="21"/>
  </w:num>
  <w:num w:numId="26">
    <w:abstractNumId w:val="14"/>
  </w:num>
  <w:num w:numId="27">
    <w:abstractNumId w:val="21"/>
  </w:num>
  <w:num w:numId="28">
    <w:abstractNumId w:val="23"/>
  </w:num>
  <w:num w:numId="29">
    <w:abstractNumId w:val="1"/>
  </w:num>
  <w:num w:numId="30">
    <w:abstractNumId w:val="20"/>
  </w:num>
  <w:num w:numId="31">
    <w:abstractNumId w:val="3"/>
  </w:num>
  <w:num w:numId="32">
    <w:abstractNumId w:val="7"/>
  </w:num>
  <w:num w:numId="33">
    <w:abstractNumId w:val="2"/>
  </w:num>
  <w:num w:numId="34">
    <w:abstractNumId w:val="15"/>
  </w:num>
  <w:num w:numId="35">
    <w:abstractNumId w:val="13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1"/>
    <w:rsid w:val="000009F8"/>
    <w:rsid w:val="00010C91"/>
    <w:rsid w:val="00016618"/>
    <w:rsid w:val="00017566"/>
    <w:rsid w:val="00020120"/>
    <w:rsid w:val="00020562"/>
    <w:rsid w:val="0002219B"/>
    <w:rsid w:val="00026FCC"/>
    <w:rsid w:val="000339E8"/>
    <w:rsid w:val="0003497A"/>
    <w:rsid w:val="000408B0"/>
    <w:rsid w:val="00042429"/>
    <w:rsid w:val="000428BF"/>
    <w:rsid w:val="00047EE1"/>
    <w:rsid w:val="00050114"/>
    <w:rsid w:val="00052879"/>
    <w:rsid w:val="00057B13"/>
    <w:rsid w:val="00060F71"/>
    <w:rsid w:val="000638D7"/>
    <w:rsid w:val="000773E2"/>
    <w:rsid w:val="00080A03"/>
    <w:rsid w:val="00080BDC"/>
    <w:rsid w:val="00081835"/>
    <w:rsid w:val="000830F7"/>
    <w:rsid w:val="0008362B"/>
    <w:rsid w:val="0008457D"/>
    <w:rsid w:val="00085321"/>
    <w:rsid w:val="00090B97"/>
    <w:rsid w:val="0009177D"/>
    <w:rsid w:val="0009212F"/>
    <w:rsid w:val="0009519E"/>
    <w:rsid w:val="0009725C"/>
    <w:rsid w:val="00097341"/>
    <w:rsid w:val="00097426"/>
    <w:rsid w:val="00097CF1"/>
    <w:rsid w:val="000A2051"/>
    <w:rsid w:val="000B0038"/>
    <w:rsid w:val="000B6B03"/>
    <w:rsid w:val="000C02C7"/>
    <w:rsid w:val="000C24C2"/>
    <w:rsid w:val="000C2BC1"/>
    <w:rsid w:val="000C49A4"/>
    <w:rsid w:val="000C53C3"/>
    <w:rsid w:val="000C7680"/>
    <w:rsid w:val="000D0584"/>
    <w:rsid w:val="000D204F"/>
    <w:rsid w:val="000D40ED"/>
    <w:rsid w:val="000D55FD"/>
    <w:rsid w:val="000F090B"/>
    <w:rsid w:val="000F64D1"/>
    <w:rsid w:val="00101167"/>
    <w:rsid w:val="00101510"/>
    <w:rsid w:val="00103772"/>
    <w:rsid w:val="001077D8"/>
    <w:rsid w:val="00112280"/>
    <w:rsid w:val="0011281F"/>
    <w:rsid w:val="00121059"/>
    <w:rsid w:val="00124498"/>
    <w:rsid w:val="00125824"/>
    <w:rsid w:val="0012642D"/>
    <w:rsid w:val="00126A04"/>
    <w:rsid w:val="00130689"/>
    <w:rsid w:val="0013367F"/>
    <w:rsid w:val="00134539"/>
    <w:rsid w:val="001354F8"/>
    <w:rsid w:val="00135768"/>
    <w:rsid w:val="00135B06"/>
    <w:rsid w:val="00135ED5"/>
    <w:rsid w:val="00136226"/>
    <w:rsid w:val="00136439"/>
    <w:rsid w:val="0014245B"/>
    <w:rsid w:val="00144DF3"/>
    <w:rsid w:val="00150A74"/>
    <w:rsid w:val="00153B17"/>
    <w:rsid w:val="001561C3"/>
    <w:rsid w:val="00160CFC"/>
    <w:rsid w:val="00162E44"/>
    <w:rsid w:val="0016464E"/>
    <w:rsid w:val="001663AD"/>
    <w:rsid w:val="001666F9"/>
    <w:rsid w:val="00167EA7"/>
    <w:rsid w:val="0017755E"/>
    <w:rsid w:val="00177D31"/>
    <w:rsid w:val="00177FA3"/>
    <w:rsid w:val="00182437"/>
    <w:rsid w:val="00182685"/>
    <w:rsid w:val="001842ED"/>
    <w:rsid w:val="001857C7"/>
    <w:rsid w:val="00190476"/>
    <w:rsid w:val="00190751"/>
    <w:rsid w:val="001909E5"/>
    <w:rsid w:val="00196F06"/>
    <w:rsid w:val="001A00E8"/>
    <w:rsid w:val="001A055C"/>
    <w:rsid w:val="001A0FBA"/>
    <w:rsid w:val="001A3347"/>
    <w:rsid w:val="001A381D"/>
    <w:rsid w:val="001A4B5A"/>
    <w:rsid w:val="001A521C"/>
    <w:rsid w:val="001A5914"/>
    <w:rsid w:val="001A5CFD"/>
    <w:rsid w:val="001B3686"/>
    <w:rsid w:val="001B42D6"/>
    <w:rsid w:val="001B5743"/>
    <w:rsid w:val="001C72C0"/>
    <w:rsid w:val="001C7CA5"/>
    <w:rsid w:val="001D2B4F"/>
    <w:rsid w:val="001D3C5F"/>
    <w:rsid w:val="001E118C"/>
    <w:rsid w:val="001E38D4"/>
    <w:rsid w:val="001E48EE"/>
    <w:rsid w:val="001E54B5"/>
    <w:rsid w:val="001E651D"/>
    <w:rsid w:val="001F11FD"/>
    <w:rsid w:val="001F3FFD"/>
    <w:rsid w:val="001F5A62"/>
    <w:rsid w:val="00204903"/>
    <w:rsid w:val="0020593E"/>
    <w:rsid w:val="002065BC"/>
    <w:rsid w:val="00215E52"/>
    <w:rsid w:val="00222189"/>
    <w:rsid w:val="0022321C"/>
    <w:rsid w:val="002241FC"/>
    <w:rsid w:val="0022591D"/>
    <w:rsid w:val="002305F9"/>
    <w:rsid w:val="0023151D"/>
    <w:rsid w:val="002315C0"/>
    <w:rsid w:val="00235DB5"/>
    <w:rsid w:val="002362AA"/>
    <w:rsid w:val="00237C66"/>
    <w:rsid w:val="002478FF"/>
    <w:rsid w:val="0025418E"/>
    <w:rsid w:val="002565EF"/>
    <w:rsid w:val="00257704"/>
    <w:rsid w:val="00262A45"/>
    <w:rsid w:val="00267F85"/>
    <w:rsid w:val="00273603"/>
    <w:rsid w:val="002740E1"/>
    <w:rsid w:val="002751C5"/>
    <w:rsid w:val="002801A6"/>
    <w:rsid w:val="00280582"/>
    <w:rsid w:val="002841D9"/>
    <w:rsid w:val="002849AD"/>
    <w:rsid w:val="0028606F"/>
    <w:rsid w:val="00286B9C"/>
    <w:rsid w:val="00287D56"/>
    <w:rsid w:val="00290CFD"/>
    <w:rsid w:val="00291CA1"/>
    <w:rsid w:val="0029286B"/>
    <w:rsid w:val="00294390"/>
    <w:rsid w:val="002959F5"/>
    <w:rsid w:val="00297766"/>
    <w:rsid w:val="002A2F6F"/>
    <w:rsid w:val="002A498E"/>
    <w:rsid w:val="002B217E"/>
    <w:rsid w:val="002B3D40"/>
    <w:rsid w:val="002C089E"/>
    <w:rsid w:val="002C7358"/>
    <w:rsid w:val="002D0A87"/>
    <w:rsid w:val="002D356D"/>
    <w:rsid w:val="002D37E1"/>
    <w:rsid w:val="002D601E"/>
    <w:rsid w:val="002D64B6"/>
    <w:rsid w:val="002D6644"/>
    <w:rsid w:val="002E10F6"/>
    <w:rsid w:val="002E397B"/>
    <w:rsid w:val="002E503F"/>
    <w:rsid w:val="002E590D"/>
    <w:rsid w:val="002E6B9C"/>
    <w:rsid w:val="002F299C"/>
    <w:rsid w:val="002F2F7A"/>
    <w:rsid w:val="002F3D9C"/>
    <w:rsid w:val="002F77B0"/>
    <w:rsid w:val="00301889"/>
    <w:rsid w:val="003068E3"/>
    <w:rsid w:val="00306EF3"/>
    <w:rsid w:val="00307390"/>
    <w:rsid w:val="00307B6F"/>
    <w:rsid w:val="0031653B"/>
    <w:rsid w:val="00316CC1"/>
    <w:rsid w:val="003201DB"/>
    <w:rsid w:val="00325515"/>
    <w:rsid w:val="00325C5C"/>
    <w:rsid w:val="003268E2"/>
    <w:rsid w:val="00327CB6"/>
    <w:rsid w:val="00334737"/>
    <w:rsid w:val="00335250"/>
    <w:rsid w:val="00341B60"/>
    <w:rsid w:val="00346949"/>
    <w:rsid w:val="00350657"/>
    <w:rsid w:val="00351E53"/>
    <w:rsid w:val="00355F5A"/>
    <w:rsid w:val="00361662"/>
    <w:rsid w:val="00361AF6"/>
    <w:rsid w:val="00370856"/>
    <w:rsid w:val="003749DE"/>
    <w:rsid w:val="00375462"/>
    <w:rsid w:val="003774CD"/>
    <w:rsid w:val="00380509"/>
    <w:rsid w:val="0038223E"/>
    <w:rsid w:val="00387846"/>
    <w:rsid w:val="0039175C"/>
    <w:rsid w:val="00393303"/>
    <w:rsid w:val="00396FBD"/>
    <w:rsid w:val="003A09D3"/>
    <w:rsid w:val="003A36E5"/>
    <w:rsid w:val="003A3724"/>
    <w:rsid w:val="003A65DC"/>
    <w:rsid w:val="003A6952"/>
    <w:rsid w:val="003A7CB1"/>
    <w:rsid w:val="003B284B"/>
    <w:rsid w:val="003B524C"/>
    <w:rsid w:val="003B610C"/>
    <w:rsid w:val="003B6E4D"/>
    <w:rsid w:val="003C38DC"/>
    <w:rsid w:val="003C3B9C"/>
    <w:rsid w:val="003C41ED"/>
    <w:rsid w:val="003C5D1E"/>
    <w:rsid w:val="003C5FAD"/>
    <w:rsid w:val="003D41BC"/>
    <w:rsid w:val="003D625E"/>
    <w:rsid w:val="003E4EA5"/>
    <w:rsid w:val="003E65DB"/>
    <w:rsid w:val="003F1915"/>
    <w:rsid w:val="003F3862"/>
    <w:rsid w:val="003F416D"/>
    <w:rsid w:val="003F4AA4"/>
    <w:rsid w:val="00401298"/>
    <w:rsid w:val="0040454F"/>
    <w:rsid w:val="00414255"/>
    <w:rsid w:val="0042269B"/>
    <w:rsid w:val="004240C3"/>
    <w:rsid w:val="00426D3D"/>
    <w:rsid w:val="00426FE3"/>
    <w:rsid w:val="00427167"/>
    <w:rsid w:val="00431327"/>
    <w:rsid w:val="00433D34"/>
    <w:rsid w:val="0043432C"/>
    <w:rsid w:val="00434762"/>
    <w:rsid w:val="00437246"/>
    <w:rsid w:val="00452EDC"/>
    <w:rsid w:val="00453B60"/>
    <w:rsid w:val="0045444B"/>
    <w:rsid w:val="00455FBF"/>
    <w:rsid w:val="0045654F"/>
    <w:rsid w:val="00462CCC"/>
    <w:rsid w:val="00464266"/>
    <w:rsid w:val="00470E01"/>
    <w:rsid w:val="0047394C"/>
    <w:rsid w:val="0048116A"/>
    <w:rsid w:val="00487151"/>
    <w:rsid w:val="00491401"/>
    <w:rsid w:val="00491442"/>
    <w:rsid w:val="00496D47"/>
    <w:rsid w:val="004A011F"/>
    <w:rsid w:val="004A08C6"/>
    <w:rsid w:val="004A0F57"/>
    <w:rsid w:val="004A3CA1"/>
    <w:rsid w:val="004A442C"/>
    <w:rsid w:val="004B271B"/>
    <w:rsid w:val="004B4445"/>
    <w:rsid w:val="004B4B30"/>
    <w:rsid w:val="004B61B0"/>
    <w:rsid w:val="004B6D5F"/>
    <w:rsid w:val="004C24D2"/>
    <w:rsid w:val="004C2E56"/>
    <w:rsid w:val="004C4DFA"/>
    <w:rsid w:val="004C5AC5"/>
    <w:rsid w:val="004D0C9B"/>
    <w:rsid w:val="004D2EB4"/>
    <w:rsid w:val="004E0894"/>
    <w:rsid w:val="004E676D"/>
    <w:rsid w:val="004E77E2"/>
    <w:rsid w:val="004E7EE4"/>
    <w:rsid w:val="004F3378"/>
    <w:rsid w:val="005016A7"/>
    <w:rsid w:val="005018B6"/>
    <w:rsid w:val="00501B98"/>
    <w:rsid w:val="005023FD"/>
    <w:rsid w:val="00502DC4"/>
    <w:rsid w:val="00504B87"/>
    <w:rsid w:val="00504CD5"/>
    <w:rsid w:val="00507687"/>
    <w:rsid w:val="00507FE9"/>
    <w:rsid w:val="00510B1F"/>
    <w:rsid w:val="0051119F"/>
    <w:rsid w:val="005119DE"/>
    <w:rsid w:val="00516B2B"/>
    <w:rsid w:val="00520088"/>
    <w:rsid w:val="005225D3"/>
    <w:rsid w:val="00524CCE"/>
    <w:rsid w:val="00525878"/>
    <w:rsid w:val="00527036"/>
    <w:rsid w:val="00536461"/>
    <w:rsid w:val="00536E6A"/>
    <w:rsid w:val="00541204"/>
    <w:rsid w:val="0055090C"/>
    <w:rsid w:val="00552858"/>
    <w:rsid w:val="00552C0E"/>
    <w:rsid w:val="00553C52"/>
    <w:rsid w:val="00554307"/>
    <w:rsid w:val="0056669D"/>
    <w:rsid w:val="0057060D"/>
    <w:rsid w:val="00570FE2"/>
    <w:rsid w:val="00571186"/>
    <w:rsid w:val="005714B3"/>
    <w:rsid w:val="005736CA"/>
    <w:rsid w:val="00573CB7"/>
    <w:rsid w:val="00576413"/>
    <w:rsid w:val="0058190B"/>
    <w:rsid w:val="00582A10"/>
    <w:rsid w:val="00591E08"/>
    <w:rsid w:val="005927CA"/>
    <w:rsid w:val="005943EC"/>
    <w:rsid w:val="00596515"/>
    <w:rsid w:val="005A3CDE"/>
    <w:rsid w:val="005A537E"/>
    <w:rsid w:val="005A63DE"/>
    <w:rsid w:val="005B1DBB"/>
    <w:rsid w:val="005B27AD"/>
    <w:rsid w:val="005B3E30"/>
    <w:rsid w:val="005B414A"/>
    <w:rsid w:val="005B552A"/>
    <w:rsid w:val="005C0F8F"/>
    <w:rsid w:val="005C144B"/>
    <w:rsid w:val="005C20E2"/>
    <w:rsid w:val="005C237D"/>
    <w:rsid w:val="005C4D0B"/>
    <w:rsid w:val="005C5F36"/>
    <w:rsid w:val="005C67E6"/>
    <w:rsid w:val="005C7FD3"/>
    <w:rsid w:val="005D1262"/>
    <w:rsid w:val="005D6530"/>
    <w:rsid w:val="005D705F"/>
    <w:rsid w:val="005D74C7"/>
    <w:rsid w:val="005E11C7"/>
    <w:rsid w:val="005E32F4"/>
    <w:rsid w:val="005F0AFF"/>
    <w:rsid w:val="005F1E7E"/>
    <w:rsid w:val="005F2414"/>
    <w:rsid w:val="005F453F"/>
    <w:rsid w:val="005F6C0F"/>
    <w:rsid w:val="00606A15"/>
    <w:rsid w:val="00612A9A"/>
    <w:rsid w:val="00613C92"/>
    <w:rsid w:val="006146AC"/>
    <w:rsid w:val="00625896"/>
    <w:rsid w:val="006278AD"/>
    <w:rsid w:val="006411AA"/>
    <w:rsid w:val="00643244"/>
    <w:rsid w:val="006515E1"/>
    <w:rsid w:val="00652695"/>
    <w:rsid w:val="00660409"/>
    <w:rsid w:val="0066194F"/>
    <w:rsid w:val="00662360"/>
    <w:rsid w:val="0066504B"/>
    <w:rsid w:val="00672F4C"/>
    <w:rsid w:val="0067315D"/>
    <w:rsid w:val="0067377B"/>
    <w:rsid w:val="00674B22"/>
    <w:rsid w:val="0067503F"/>
    <w:rsid w:val="00675454"/>
    <w:rsid w:val="006759FD"/>
    <w:rsid w:val="00677663"/>
    <w:rsid w:val="00681810"/>
    <w:rsid w:val="00686497"/>
    <w:rsid w:val="0068659A"/>
    <w:rsid w:val="0068697C"/>
    <w:rsid w:val="0068729F"/>
    <w:rsid w:val="00687348"/>
    <w:rsid w:val="00687766"/>
    <w:rsid w:val="00691682"/>
    <w:rsid w:val="006950D3"/>
    <w:rsid w:val="00696B74"/>
    <w:rsid w:val="006A1666"/>
    <w:rsid w:val="006A2BE0"/>
    <w:rsid w:val="006A6D0E"/>
    <w:rsid w:val="006A7782"/>
    <w:rsid w:val="006B0AA5"/>
    <w:rsid w:val="006B4B1F"/>
    <w:rsid w:val="006B719A"/>
    <w:rsid w:val="006C2EF5"/>
    <w:rsid w:val="006C3A87"/>
    <w:rsid w:val="006C6EEE"/>
    <w:rsid w:val="006C7E17"/>
    <w:rsid w:val="006D1686"/>
    <w:rsid w:val="006D1CB6"/>
    <w:rsid w:val="006D32A0"/>
    <w:rsid w:val="006D32EA"/>
    <w:rsid w:val="006D6980"/>
    <w:rsid w:val="006E0B8A"/>
    <w:rsid w:val="006E275F"/>
    <w:rsid w:val="006E4407"/>
    <w:rsid w:val="006F0F4A"/>
    <w:rsid w:val="007014C2"/>
    <w:rsid w:val="007019F9"/>
    <w:rsid w:val="00702996"/>
    <w:rsid w:val="00703C73"/>
    <w:rsid w:val="00707BA1"/>
    <w:rsid w:val="00713E73"/>
    <w:rsid w:val="00716439"/>
    <w:rsid w:val="007170AD"/>
    <w:rsid w:val="007174B1"/>
    <w:rsid w:val="007221E7"/>
    <w:rsid w:val="00724121"/>
    <w:rsid w:val="00724E28"/>
    <w:rsid w:val="00737017"/>
    <w:rsid w:val="00740712"/>
    <w:rsid w:val="00742964"/>
    <w:rsid w:val="00744E1E"/>
    <w:rsid w:val="00745B37"/>
    <w:rsid w:val="00746FA8"/>
    <w:rsid w:val="0075069E"/>
    <w:rsid w:val="00750FEB"/>
    <w:rsid w:val="00752562"/>
    <w:rsid w:val="0075307A"/>
    <w:rsid w:val="00753724"/>
    <w:rsid w:val="00754760"/>
    <w:rsid w:val="0075578D"/>
    <w:rsid w:val="00757188"/>
    <w:rsid w:val="00764201"/>
    <w:rsid w:val="00764D31"/>
    <w:rsid w:val="00772AF9"/>
    <w:rsid w:val="00774A59"/>
    <w:rsid w:val="00776727"/>
    <w:rsid w:val="00777151"/>
    <w:rsid w:val="00791087"/>
    <w:rsid w:val="00791FB7"/>
    <w:rsid w:val="007938E0"/>
    <w:rsid w:val="007945DB"/>
    <w:rsid w:val="00795BAF"/>
    <w:rsid w:val="007979C1"/>
    <w:rsid w:val="00797D13"/>
    <w:rsid w:val="007A6549"/>
    <w:rsid w:val="007B0527"/>
    <w:rsid w:val="007B06C0"/>
    <w:rsid w:val="007B1455"/>
    <w:rsid w:val="007B27C2"/>
    <w:rsid w:val="007B2EC3"/>
    <w:rsid w:val="007B5980"/>
    <w:rsid w:val="007B614C"/>
    <w:rsid w:val="007C10B6"/>
    <w:rsid w:val="007C39DC"/>
    <w:rsid w:val="007C4C09"/>
    <w:rsid w:val="007C5408"/>
    <w:rsid w:val="007D0967"/>
    <w:rsid w:val="007D1C00"/>
    <w:rsid w:val="007E08DA"/>
    <w:rsid w:val="007E0E91"/>
    <w:rsid w:val="007E130B"/>
    <w:rsid w:val="007E3189"/>
    <w:rsid w:val="007E4DD4"/>
    <w:rsid w:val="007E6369"/>
    <w:rsid w:val="007E65F0"/>
    <w:rsid w:val="007E7959"/>
    <w:rsid w:val="007F03EA"/>
    <w:rsid w:val="007F48DB"/>
    <w:rsid w:val="00803A06"/>
    <w:rsid w:val="00803DD8"/>
    <w:rsid w:val="00804F45"/>
    <w:rsid w:val="00812C31"/>
    <w:rsid w:val="00813D9B"/>
    <w:rsid w:val="0082025A"/>
    <w:rsid w:val="00821007"/>
    <w:rsid w:val="0082305F"/>
    <w:rsid w:val="00823D1A"/>
    <w:rsid w:val="008240AE"/>
    <w:rsid w:val="008339FA"/>
    <w:rsid w:val="00833F6D"/>
    <w:rsid w:val="00833F91"/>
    <w:rsid w:val="00836636"/>
    <w:rsid w:val="00837596"/>
    <w:rsid w:val="008410D1"/>
    <w:rsid w:val="00846809"/>
    <w:rsid w:val="00847A77"/>
    <w:rsid w:val="008521FA"/>
    <w:rsid w:val="008524E2"/>
    <w:rsid w:val="00856A0A"/>
    <w:rsid w:val="00856B7F"/>
    <w:rsid w:val="008676D3"/>
    <w:rsid w:val="0087033C"/>
    <w:rsid w:val="00875B84"/>
    <w:rsid w:val="00880857"/>
    <w:rsid w:val="00880E3E"/>
    <w:rsid w:val="0088183D"/>
    <w:rsid w:val="00883C27"/>
    <w:rsid w:val="00886356"/>
    <w:rsid w:val="00886706"/>
    <w:rsid w:val="00887473"/>
    <w:rsid w:val="00890000"/>
    <w:rsid w:val="00890B96"/>
    <w:rsid w:val="00892505"/>
    <w:rsid w:val="00897B6E"/>
    <w:rsid w:val="008A26AB"/>
    <w:rsid w:val="008A32D8"/>
    <w:rsid w:val="008A3CB6"/>
    <w:rsid w:val="008A46CC"/>
    <w:rsid w:val="008A494C"/>
    <w:rsid w:val="008B19AB"/>
    <w:rsid w:val="008B2170"/>
    <w:rsid w:val="008B24A0"/>
    <w:rsid w:val="008B2E79"/>
    <w:rsid w:val="008B3721"/>
    <w:rsid w:val="008B44B4"/>
    <w:rsid w:val="008B5EA1"/>
    <w:rsid w:val="008B66E0"/>
    <w:rsid w:val="008B7B2B"/>
    <w:rsid w:val="008C0F02"/>
    <w:rsid w:val="008C29C6"/>
    <w:rsid w:val="008C3894"/>
    <w:rsid w:val="008C3FA1"/>
    <w:rsid w:val="008C46A9"/>
    <w:rsid w:val="008C4A22"/>
    <w:rsid w:val="008C6185"/>
    <w:rsid w:val="008C666C"/>
    <w:rsid w:val="008D0B14"/>
    <w:rsid w:val="008D134C"/>
    <w:rsid w:val="008D204E"/>
    <w:rsid w:val="008D4FB9"/>
    <w:rsid w:val="008D619B"/>
    <w:rsid w:val="008E0DF3"/>
    <w:rsid w:val="008E22EC"/>
    <w:rsid w:val="008E3E79"/>
    <w:rsid w:val="008E60C2"/>
    <w:rsid w:val="008E7349"/>
    <w:rsid w:val="008E75F8"/>
    <w:rsid w:val="008F1C49"/>
    <w:rsid w:val="008F3E98"/>
    <w:rsid w:val="008F4F3B"/>
    <w:rsid w:val="008F5516"/>
    <w:rsid w:val="008F5664"/>
    <w:rsid w:val="008F66CD"/>
    <w:rsid w:val="008F7F99"/>
    <w:rsid w:val="00907BBD"/>
    <w:rsid w:val="00917D28"/>
    <w:rsid w:val="00920E28"/>
    <w:rsid w:val="0092195C"/>
    <w:rsid w:val="00921CED"/>
    <w:rsid w:val="009228E1"/>
    <w:rsid w:val="009231C8"/>
    <w:rsid w:val="00924BBB"/>
    <w:rsid w:val="0093374F"/>
    <w:rsid w:val="009338A3"/>
    <w:rsid w:val="00940F0A"/>
    <w:rsid w:val="009425C1"/>
    <w:rsid w:val="00943719"/>
    <w:rsid w:val="00947C37"/>
    <w:rsid w:val="009510D3"/>
    <w:rsid w:val="00955732"/>
    <w:rsid w:val="00957ADC"/>
    <w:rsid w:val="009634B7"/>
    <w:rsid w:val="00963831"/>
    <w:rsid w:val="00973DB3"/>
    <w:rsid w:val="00974627"/>
    <w:rsid w:val="0097539F"/>
    <w:rsid w:val="009871B9"/>
    <w:rsid w:val="009872B3"/>
    <w:rsid w:val="0099066D"/>
    <w:rsid w:val="00990ADC"/>
    <w:rsid w:val="00992C24"/>
    <w:rsid w:val="00995A45"/>
    <w:rsid w:val="00997BE5"/>
    <w:rsid w:val="009A3573"/>
    <w:rsid w:val="009A482F"/>
    <w:rsid w:val="009A5601"/>
    <w:rsid w:val="009A7BAE"/>
    <w:rsid w:val="009C0E16"/>
    <w:rsid w:val="009C42C9"/>
    <w:rsid w:val="009C6EC6"/>
    <w:rsid w:val="009C72F8"/>
    <w:rsid w:val="009C7E6A"/>
    <w:rsid w:val="009D2022"/>
    <w:rsid w:val="009D203C"/>
    <w:rsid w:val="009D237C"/>
    <w:rsid w:val="009D3036"/>
    <w:rsid w:val="009E4B73"/>
    <w:rsid w:val="009F32FF"/>
    <w:rsid w:val="009F3919"/>
    <w:rsid w:val="00A01E4E"/>
    <w:rsid w:val="00A0633A"/>
    <w:rsid w:val="00A06CAE"/>
    <w:rsid w:val="00A10F54"/>
    <w:rsid w:val="00A13C57"/>
    <w:rsid w:val="00A15A14"/>
    <w:rsid w:val="00A211BC"/>
    <w:rsid w:val="00A21931"/>
    <w:rsid w:val="00A22E86"/>
    <w:rsid w:val="00A23FF2"/>
    <w:rsid w:val="00A254AA"/>
    <w:rsid w:val="00A27D1A"/>
    <w:rsid w:val="00A31EEB"/>
    <w:rsid w:val="00A3207F"/>
    <w:rsid w:val="00A43342"/>
    <w:rsid w:val="00A51C07"/>
    <w:rsid w:val="00A560E1"/>
    <w:rsid w:val="00A573B4"/>
    <w:rsid w:val="00A609FC"/>
    <w:rsid w:val="00A60FE6"/>
    <w:rsid w:val="00A61CE7"/>
    <w:rsid w:val="00A629D9"/>
    <w:rsid w:val="00A62B2F"/>
    <w:rsid w:val="00A67853"/>
    <w:rsid w:val="00A71DB4"/>
    <w:rsid w:val="00A73910"/>
    <w:rsid w:val="00A75272"/>
    <w:rsid w:val="00A81B05"/>
    <w:rsid w:val="00A83399"/>
    <w:rsid w:val="00A8455D"/>
    <w:rsid w:val="00A95704"/>
    <w:rsid w:val="00A9700D"/>
    <w:rsid w:val="00A97F47"/>
    <w:rsid w:val="00AA2EC5"/>
    <w:rsid w:val="00AA673C"/>
    <w:rsid w:val="00AA7400"/>
    <w:rsid w:val="00AB037B"/>
    <w:rsid w:val="00AB7304"/>
    <w:rsid w:val="00AC21BC"/>
    <w:rsid w:val="00AC2D45"/>
    <w:rsid w:val="00AC35B8"/>
    <w:rsid w:val="00AC6A02"/>
    <w:rsid w:val="00AD3847"/>
    <w:rsid w:val="00AD54FD"/>
    <w:rsid w:val="00AE39AC"/>
    <w:rsid w:val="00AE3CCC"/>
    <w:rsid w:val="00AE4074"/>
    <w:rsid w:val="00AE46CE"/>
    <w:rsid w:val="00AE4F6F"/>
    <w:rsid w:val="00AE721A"/>
    <w:rsid w:val="00AF45E9"/>
    <w:rsid w:val="00AF6B8D"/>
    <w:rsid w:val="00AF710D"/>
    <w:rsid w:val="00AF7E5C"/>
    <w:rsid w:val="00B01F46"/>
    <w:rsid w:val="00B02E08"/>
    <w:rsid w:val="00B05475"/>
    <w:rsid w:val="00B10FCA"/>
    <w:rsid w:val="00B12B04"/>
    <w:rsid w:val="00B20631"/>
    <w:rsid w:val="00B224B8"/>
    <w:rsid w:val="00B27CAF"/>
    <w:rsid w:val="00B33B64"/>
    <w:rsid w:val="00B34350"/>
    <w:rsid w:val="00B36764"/>
    <w:rsid w:val="00B37219"/>
    <w:rsid w:val="00B437A6"/>
    <w:rsid w:val="00B4405B"/>
    <w:rsid w:val="00B45194"/>
    <w:rsid w:val="00B45ECB"/>
    <w:rsid w:val="00B5279F"/>
    <w:rsid w:val="00B56DCB"/>
    <w:rsid w:val="00B6099B"/>
    <w:rsid w:val="00B63FCC"/>
    <w:rsid w:val="00B64851"/>
    <w:rsid w:val="00B65C31"/>
    <w:rsid w:val="00B7274E"/>
    <w:rsid w:val="00B73595"/>
    <w:rsid w:val="00B7735A"/>
    <w:rsid w:val="00B857F7"/>
    <w:rsid w:val="00B87DF4"/>
    <w:rsid w:val="00B94294"/>
    <w:rsid w:val="00B9525F"/>
    <w:rsid w:val="00B97AEE"/>
    <w:rsid w:val="00BA1BA7"/>
    <w:rsid w:val="00BA38D8"/>
    <w:rsid w:val="00BA3BA3"/>
    <w:rsid w:val="00BA5F8C"/>
    <w:rsid w:val="00BA78EE"/>
    <w:rsid w:val="00BB1297"/>
    <w:rsid w:val="00BB7811"/>
    <w:rsid w:val="00BC0D14"/>
    <w:rsid w:val="00BC6394"/>
    <w:rsid w:val="00BC6CA6"/>
    <w:rsid w:val="00BC6EF3"/>
    <w:rsid w:val="00BD15AC"/>
    <w:rsid w:val="00BD3E0D"/>
    <w:rsid w:val="00BD5226"/>
    <w:rsid w:val="00BE007D"/>
    <w:rsid w:val="00BE327F"/>
    <w:rsid w:val="00BE346D"/>
    <w:rsid w:val="00BE3AA4"/>
    <w:rsid w:val="00BE4A5A"/>
    <w:rsid w:val="00BE6590"/>
    <w:rsid w:val="00C003EE"/>
    <w:rsid w:val="00C0254C"/>
    <w:rsid w:val="00C0346C"/>
    <w:rsid w:val="00C03712"/>
    <w:rsid w:val="00C04254"/>
    <w:rsid w:val="00C10FC3"/>
    <w:rsid w:val="00C13BD2"/>
    <w:rsid w:val="00C13CC0"/>
    <w:rsid w:val="00C16B4D"/>
    <w:rsid w:val="00C17A50"/>
    <w:rsid w:val="00C27C3B"/>
    <w:rsid w:val="00C309A6"/>
    <w:rsid w:val="00C42A8F"/>
    <w:rsid w:val="00C44E96"/>
    <w:rsid w:val="00C46B7C"/>
    <w:rsid w:val="00C46FF2"/>
    <w:rsid w:val="00C53B49"/>
    <w:rsid w:val="00C5445E"/>
    <w:rsid w:val="00C6089D"/>
    <w:rsid w:val="00C60F38"/>
    <w:rsid w:val="00C634FD"/>
    <w:rsid w:val="00C67986"/>
    <w:rsid w:val="00C702E8"/>
    <w:rsid w:val="00C71114"/>
    <w:rsid w:val="00C83A90"/>
    <w:rsid w:val="00C865E9"/>
    <w:rsid w:val="00C86F10"/>
    <w:rsid w:val="00C872EE"/>
    <w:rsid w:val="00C90FA1"/>
    <w:rsid w:val="00C91BDE"/>
    <w:rsid w:val="00CA3286"/>
    <w:rsid w:val="00CA5338"/>
    <w:rsid w:val="00CA70A8"/>
    <w:rsid w:val="00CA7A69"/>
    <w:rsid w:val="00CB0316"/>
    <w:rsid w:val="00CB0C83"/>
    <w:rsid w:val="00CB3408"/>
    <w:rsid w:val="00CB7FF2"/>
    <w:rsid w:val="00CC00A8"/>
    <w:rsid w:val="00CC1088"/>
    <w:rsid w:val="00CC2360"/>
    <w:rsid w:val="00CC40C1"/>
    <w:rsid w:val="00CC4237"/>
    <w:rsid w:val="00CD6A80"/>
    <w:rsid w:val="00CD72F1"/>
    <w:rsid w:val="00CD7AC0"/>
    <w:rsid w:val="00CD7BA9"/>
    <w:rsid w:val="00CE0489"/>
    <w:rsid w:val="00CE08AF"/>
    <w:rsid w:val="00CE3401"/>
    <w:rsid w:val="00CF0325"/>
    <w:rsid w:val="00CF11B1"/>
    <w:rsid w:val="00CF1F2B"/>
    <w:rsid w:val="00CF3E59"/>
    <w:rsid w:val="00CF56DC"/>
    <w:rsid w:val="00CF65DE"/>
    <w:rsid w:val="00CF712E"/>
    <w:rsid w:val="00D02559"/>
    <w:rsid w:val="00D026CD"/>
    <w:rsid w:val="00D028C8"/>
    <w:rsid w:val="00D05BB6"/>
    <w:rsid w:val="00D062B5"/>
    <w:rsid w:val="00D0644A"/>
    <w:rsid w:val="00D10105"/>
    <w:rsid w:val="00D113F9"/>
    <w:rsid w:val="00D128E9"/>
    <w:rsid w:val="00D2156D"/>
    <w:rsid w:val="00D23D60"/>
    <w:rsid w:val="00D23F94"/>
    <w:rsid w:val="00D2427F"/>
    <w:rsid w:val="00D243D6"/>
    <w:rsid w:val="00D26976"/>
    <w:rsid w:val="00D31951"/>
    <w:rsid w:val="00D34914"/>
    <w:rsid w:val="00D34F2A"/>
    <w:rsid w:val="00D4305E"/>
    <w:rsid w:val="00D440CA"/>
    <w:rsid w:val="00D51EC3"/>
    <w:rsid w:val="00D54661"/>
    <w:rsid w:val="00D5468E"/>
    <w:rsid w:val="00D5506C"/>
    <w:rsid w:val="00D57BC9"/>
    <w:rsid w:val="00D612CE"/>
    <w:rsid w:val="00D64DD8"/>
    <w:rsid w:val="00D66427"/>
    <w:rsid w:val="00D71784"/>
    <w:rsid w:val="00D72965"/>
    <w:rsid w:val="00D7413E"/>
    <w:rsid w:val="00D74F94"/>
    <w:rsid w:val="00D76C11"/>
    <w:rsid w:val="00D804C1"/>
    <w:rsid w:val="00D8065E"/>
    <w:rsid w:val="00D836BA"/>
    <w:rsid w:val="00D84690"/>
    <w:rsid w:val="00D84AA2"/>
    <w:rsid w:val="00D84C27"/>
    <w:rsid w:val="00D868CA"/>
    <w:rsid w:val="00D87316"/>
    <w:rsid w:val="00D87F1A"/>
    <w:rsid w:val="00D92835"/>
    <w:rsid w:val="00D94909"/>
    <w:rsid w:val="00D96341"/>
    <w:rsid w:val="00DA264B"/>
    <w:rsid w:val="00DA54BE"/>
    <w:rsid w:val="00DA7853"/>
    <w:rsid w:val="00DB23E1"/>
    <w:rsid w:val="00DB5C88"/>
    <w:rsid w:val="00DB5EF5"/>
    <w:rsid w:val="00DB7FAA"/>
    <w:rsid w:val="00DC0683"/>
    <w:rsid w:val="00DC28CA"/>
    <w:rsid w:val="00DC360D"/>
    <w:rsid w:val="00DC56AF"/>
    <w:rsid w:val="00DC6CBE"/>
    <w:rsid w:val="00DC7D29"/>
    <w:rsid w:val="00DE3ADD"/>
    <w:rsid w:val="00DE4717"/>
    <w:rsid w:val="00DE6E9F"/>
    <w:rsid w:val="00DF2B9C"/>
    <w:rsid w:val="00DF459E"/>
    <w:rsid w:val="00DF68B3"/>
    <w:rsid w:val="00DF7E1D"/>
    <w:rsid w:val="00E020A4"/>
    <w:rsid w:val="00E033C7"/>
    <w:rsid w:val="00E0511B"/>
    <w:rsid w:val="00E10E00"/>
    <w:rsid w:val="00E139F5"/>
    <w:rsid w:val="00E148D2"/>
    <w:rsid w:val="00E14A32"/>
    <w:rsid w:val="00E14C0C"/>
    <w:rsid w:val="00E15FDC"/>
    <w:rsid w:val="00E22728"/>
    <w:rsid w:val="00E22AA4"/>
    <w:rsid w:val="00E258F2"/>
    <w:rsid w:val="00E268C8"/>
    <w:rsid w:val="00E304B8"/>
    <w:rsid w:val="00E315BA"/>
    <w:rsid w:val="00E3206A"/>
    <w:rsid w:val="00E34E30"/>
    <w:rsid w:val="00E439B9"/>
    <w:rsid w:val="00E464DB"/>
    <w:rsid w:val="00E52354"/>
    <w:rsid w:val="00E54330"/>
    <w:rsid w:val="00E56491"/>
    <w:rsid w:val="00E617E7"/>
    <w:rsid w:val="00E6509A"/>
    <w:rsid w:val="00E654CC"/>
    <w:rsid w:val="00E66370"/>
    <w:rsid w:val="00E709E3"/>
    <w:rsid w:val="00E75855"/>
    <w:rsid w:val="00E80F74"/>
    <w:rsid w:val="00E8237C"/>
    <w:rsid w:val="00E83EFD"/>
    <w:rsid w:val="00E847D2"/>
    <w:rsid w:val="00E87B08"/>
    <w:rsid w:val="00E92E94"/>
    <w:rsid w:val="00E96E00"/>
    <w:rsid w:val="00E973D0"/>
    <w:rsid w:val="00E97F24"/>
    <w:rsid w:val="00EA014F"/>
    <w:rsid w:val="00EA06C8"/>
    <w:rsid w:val="00EA2CDE"/>
    <w:rsid w:val="00EA4530"/>
    <w:rsid w:val="00EA5F45"/>
    <w:rsid w:val="00EA6F17"/>
    <w:rsid w:val="00EA7B9B"/>
    <w:rsid w:val="00EB32AC"/>
    <w:rsid w:val="00EB3507"/>
    <w:rsid w:val="00EB5862"/>
    <w:rsid w:val="00EC1F21"/>
    <w:rsid w:val="00EC26EF"/>
    <w:rsid w:val="00EC4952"/>
    <w:rsid w:val="00EC5799"/>
    <w:rsid w:val="00EC6C30"/>
    <w:rsid w:val="00ED5C65"/>
    <w:rsid w:val="00ED5E93"/>
    <w:rsid w:val="00EE2266"/>
    <w:rsid w:val="00EE307C"/>
    <w:rsid w:val="00EE4812"/>
    <w:rsid w:val="00EE4AF8"/>
    <w:rsid w:val="00EE5620"/>
    <w:rsid w:val="00EF474D"/>
    <w:rsid w:val="00F05EF7"/>
    <w:rsid w:val="00F06232"/>
    <w:rsid w:val="00F07C31"/>
    <w:rsid w:val="00F10228"/>
    <w:rsid w:val="00F11C42"/>
    <w:rsid w:val="00F11DD0"/>
    <w:rsid w:val="00F138C9"/>
    <w:rsid w:val="00F147B6"/>
    <w:rsid w:val="00F167E9"/>
    <w:rsid w:val="00F16E8E"/>
    <w:rsid w:val="00F2322E"/>
    <w:rsid w:val="00F256AD"/>
    <w:rsid w:val="00F30FC3"/>
    <w:rsid w:val="00F317E1"/>
    <w:rsid w:val="00F33180"/>
    <w:rsid w:val="00F33FEA"/>
    <w:rsid w:val="00F37F8C"/>
    <w:rsid w:val="00F41F63"/>
    <w:rsid w:val="00F53B69"/>
    <w:rsid w:val="00F57500"/>
    <w:rsid w:val="00F614FE"/>
    <w:rsid w:val="00F64335"/>
    <w:rsid w:val="00F64A3F"/>
    <w:rsid w:val="00F64C2E"/>
    <w:rsid w:val="00F704DC"/>
    <w:rsid w:val="00F736DD"/>
    <w:rsid w:val="00F80CF8"/>
    <w:rsid w:val="00F80FA4"/>
    <w:rsid w:val="00F83AEE"/>
    <w:rsid w:val="00F85A7F"/>
    <w:rsid w:val="00F86451"/>
    <w:rsid w:val="00F92B73"/>
    <w:rsid w:val="00F9310D"/>
    <w:rsid w:val="00F96654"/>
    <w:rsid w:val="00FA0081"/>
    <w:rsid w:val="00FA265E"/>
    <w:rsid w:val="00FA7070"/>
    <w:rsid w:val="00FB6317"/>
    <w:rsid w:val="00FC596B"/>
    <w:rsid w:val="00FD0A7A"/>
    <w:rsid w:val="00FD36A6"/>
    <w:rsid w:val="00FD7537"/>
    <w:rsid w:val="00FE7C78"/>
    <w:rsid w:val="00FF050D"/>
    <w:rsid w:val="00FF0DB1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9196"/>
  <w15:docId w15:val="{E7FEC16D-0263-4B46-8E23-75C8CD2A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ED"/>
    <w:pPr>
      <w:ind w:left="720"/>
      <w:contextualSpacing/>
    </w:pPr>
  </w:style>
  <w:style w:type="paragraph" w:customStyle="1" w:styleId="xmsonormal">
    <w:name w:val="x_msonormal"/>
    <w:basedOn w:val="Normal"/>
    <w:rsid w:val="00326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E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37"/>
  </w:style>
  <w:style w:type="character" w:styleId="PageNumber">
    <w:name w:val="page number"/>
    <w:basedOn w:val="DefaultParagraphFont"/>
    <w:uiPriority w:val="99"/>
    <w:semiHidden/>
    <w:unhideWhenUsed/>
    <w:rsid w:val="00947C37"/>
  </w:style>
  <w:style w:type="character" w:styleId="CommentReference">
    <w:name w:val="annotation reference"/>
    <w:basedOn w:val="DefaultParagraphFont"/>
    <w:uiPriority w:val="99"/>
    <w:semiHidden/>
    <w:unhideWhenUsed/>
    <w:rsid w:val="00F61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D1DC-1D6B-4780-A408-65DC9B26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1887</Words>
  <Characters>10761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Alice R. Griffin</cp:lastModifiedBy>
  <cp:revision>2</cp:revision>
  <cp:lastPrinted>2018-02-05T17:05:00Z</cp:lastPrinted>
  <dcterms:created xsi:type="dcterms:W3CDTF">2019-09-18T20:01:00Z</dcterms:created>
  <dcterms:modified xsi:type="dcterms:W3CDTF">2019-09-18T20:01:00Z</dcterms:modified>
</cp:coreProperties>
</file>