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B8" w:rsidRPr="00DD2096" w:rsidRDefault="00304DB8" w:rsidP="00DD2096">
      <w:pPr>
        <w:jc w:val="center"/>
        <w:rPr>
          <w:rFonts w:ascii="Times New Roman" w:hAnsi="Times New Roman" w:cs="Times New Roman"/>
          <w:b/>
          <w:i/>
          <w:iCs/>
        </w:rPr>
      </w:pPr>
      <w:bookmarkStart w:id="0" w:name="_GoBack"/>
      <w:bookmarkEnd w:id="0"/>
      <w:r w:rsidRPr="00DD2096">
        <w:rPr>
          <w:rFonts w:ascii="Times New Roman" w:hAnsi="Times New Roman" w:cs="Times New Roman"/>
          <w:b/>
        </w:rPr>
        <w:t>LETTER OF NOTIFICATION – 3</w:t>
      </w:r>
    </w:p>
    <w:p w:rsidR="00304DB8" w:rsidRPr="00757363" w:rsidRDefault="00304DB8">
      <w:pPr>
        <w:pStyle w:val="Title"/>
        <w:rPr>
          <w:rFonts w:ascii="Times New Roman" w:hAnsi="Times New Roman" w:cs="Times New Roman"/>
          <w:i w:val="0"/>
          <w:iCs w:val="0"/>
        </w:rPr>
      </w:pPr>
    </w:p>
    <w:p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NEW OPTION, EMPHASIS</w:t>
      </w:r>
      <w:r w:rsidR="00D214EB" w:rsidRPr="00757363">
        <w:rPr>
          <w:rFonts w:ascii="Times New Roman" w:hAnsi="Times New Roman" w:cs="Times New Roman"/>
          <w:i w:val="0"/>
          <w:iCs w:val="0"/>
        </w:rPr>
        <w:t xml:space="preserve"> or CONCENTRATION</w:t>
      </w:r>
    </w:p>
    <w:p w:rsidR="00D214EB" w:rsidRPr="00757363" w:rsidRDefault="00D214EB">
      <w:pPr>
        <w:pStyle w:val="Title"/>
        <w:rPr>
          <w:rFonts w:ascii="Times New Roman" w:hAnsi="Times New Roman" w:cs="Times New Roman"/>
          <w:i w:val="0"/>
          <w:iCs w:val="0"/>
        </w:rPr>
      </w:pPr>
    </w:p>
    <w:p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 xml:space="preserve">(Maximum </w:t>
      </w:r>
      <w:r w:rsidR="001F21DC" w:rsidRPr="00757363">
        <w:rPr>
          <w:rFonts w:ascii="Times New Roman" w:hAnsi="Times New Roman" w:cs="Times New Roman"/>
          <w:b w:val="0"/>
          <w:bCs w:val="0"/>
        </w:rPr>
        <w:t xml:space="preserve">18 semester credit hours of </w:t>
      </w:r>
      <w:r w:rsidRPr="00757363">
        <w:rPr>
          <w:rFonts w:ascii="Times New Roman" w:hAnsi="Times New Roman" w:cs="Times New Roman"/>
          <w:b w:val="0"/>
          <w:bCs w:val="0"/>
        </w:rPr>
        <w:t>theory co</w:t>
      </w:r>
      <w:r w:rsidR="001F21DC" w:rsidRPr="00757363">
        <w:rPr>
          <w:rFonts w:ascii="Times New Roman" w:hAnsi="Times New Roman" w:cs="Times New Roman"/>
          <w:b w:val="0"/>
          <w:bCs w:val="0"/>
        </w:rPr>
        <w:t xml:space="preserve">urses and 6 credit hours of </w:t>
      </w:r>
      <w:r w:rsidRPr="00757363">
        <w:rPr>
          <w:rFonts w:ascii="Times New Roman" w:hAnsi="Times New Roman" w:cs="Times New Roman"/>
          <w:b w:val="0"/>
          <w:bCs w:val="0"/>
        </w:rPr>
        <w:t>practicum courses)</w:t>
      </w:r>
    </w:p>
    <w:p w:rsidR="00304DB8" w:rsidRPr="00757363" w:rsidRDefault="00304DB8">
      <w:pPr>
        <w:pStyle w:val="Subtitle"/>
        <w:rPr>
          <w:rFonts w:ascii="Times New Roman" w:hAnsi="Times New Roman" w:cs="Times New Roman"/>
        </w:rPr>
      </w:pPr>
    </w:p>
    <w:p w:rsidR="00304DB8" w:rsidRPr="00757363" w:rsidRDefault="00304DB8" w:rsidP="00E840D2">
      <w:pPr>
        <w:ind w:left="720" w:hanging="720"/>
        <w:rPr>
          <w:rFonts w:ascii="Times New Roman" w:hAnsi="Times New Roman" w:cs="Times New Roman"/>
        </w:rPr>
      </w:pPr>
      <w:r w:rsidRPr="00757363">
        <w:rPr>
          <w:rFonts w:ascii="Times New Roman" w:hAnsi="Times New Roman" w:cs="Times New Roman"/>
        </w:rPr>
        <w:t xml:space="preserve">1.  </w:t>
      </w:r>
      <w:r w:rsidRPr="00757363">
        <w:rPr>
          <w:rFonts w:ascii="Times New Roman" w:hAnsi="Times New Roman" w:cs="Times New Roman"/>
        </w:rPr>
        <w:tab/>
        <w:t>Institution submitting request:</w:t>
      </w:r>
      <w:r w:rsidR="00FE7C1C">
        <w:rPr>
          <w:rFonts w:ascii="Times New Roman" w:hAnsi="Times New Roman" w:cs="Times New Roman"/>
        </w:rPr>
        <w:t xml:space="preserve">  University of Arkansas Fayetteville</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Contact person/title:</w:t>
      </w:r>
      <w:r w:rsidR="00FE7C1C">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Phone number/e-mail address:</w:t>
      </w:r>
      <w:r w:rsidR="00FE7C1C">
        <w:rPr>
          <w:rFonts w:ascii="Times New Roman" w:hAnsi="Times New Roman" w:cs="Times New Roman"/>
        </w:rPr>
        <w:t xml:space="preserve">  (479) 575-2151/tmartin@uark.edu</w:t>
      </w:r>
    </w:p>
    <w:p w:rsidR="00304DB8" w:rsidRPr="00757363" w:rsidRDefault="00304DB8" w:rsidP="00E840D2">
      <w:pPr>
        <w:ind w:left="720" w:hanging="720"/>
        <w:rPr>
          <w:rFonts w:ascii="Times New Roman" w:hAnsi="Times New Roman" w:cs="Times New Roman"/>
        </w:rPr>
      </w:pPr>
    </w:p>
    <w:p w:rsidR="00304DB8" w:rsidRPr="00757363" w:rsidRDefault="00E840D2" w:rsidP="00937EB3">
      <w:pPr>
        <w:numPr>
          <w:ilvl w:val="0"/>
          <w:numId w:val="4"/>
        </w:numPr>
        <w:ind w:left="720" w:hanging="720"/>
        <w:rPr>
          <w:rFonts w:ascii="Times New Roman" w:hAnsi="Times New Roman" w:cs="Times New Roman"/>
          <w:i/>
          <w:iCs/>
        </w:rPr>
      </w:pPr>
      <w:r w:rsidRPr="00757363">
        <w:rPr>
          <w:rFonts w:ascii="Times New Roman" w:hAnsi="Times New Roman" w:cs="Times New Roman"/>
        </w:rPr>
        <w:tab/>
      </w:r>
      <w:r w:rsidR="00304DB8" w:rsidRPr="00757363">
        <w:rPr>
          <w:rFonts w:ascii="Times New Roman" w:hAnsi="Times New Roman" w:cs="Times New Roman"/>
        </w:rPr>
        <w:t>Proposed effective date:</w:t>
      </w:r>
      <w:r w:rsidR="00CD70F0">
        <w:rPr>
          <w:rFonts w:ascii="Times New Roman" w:hAnsi="Times New Roman" w:cs="Times New Roman"/>
        </w:rPr>
        <w:t xml:space="preserve"> Fall 2016</w:t>
      </w:r>
    </w:p>
    <w:p w:rsidR="00304DB8" w:rsidRPr="00757363" w:rsidRDefault="00304DB8" w:rsidP="00E840D2">
      <w:pPr>
        <w:ind w:left="720" w:hanging="720"/>
        <w:rPr>
          <w:rFonts w:ascii="Times New Roman" w:hAnsi="Times New Roman" w:cs="Times New Roman"/>
        </w:rPr>
      </w:pPr>
    </w:p>
    <w:p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Title of </w:t>
      </w:r>
      <w:r w:rsidR="00061B02" w:rsidRPr="00757363">
        <w:rPr>
          <w:rFonts w:ascii="Times New Roman" w:hAnsi="Times New Roman" w:cs="Times New Roman"/>
        </w:rPr>
        <w:t xml:space="preserve">existing </w:t>
      </w:r>
      <w:r w:rsidR="00304DB8" w:rsidRPr="00757363">
        <w:rPr>
          <w:rFonts w:ascii="Times New Roman" w:hAnsi="Times New Roman" w:cs="Times New Roman"/>
        </w:rPr>
        <w:t>degree program</w:t>
      </w:r>
      <w:r w:rsidRPr="00757363">
        <w:rPr>
          <w:rFonts w:ascii="Times New Roman" w:hAnsi="Times New Roman" w:cs="Times New Roman"/>
        </w:rPr>
        <w:t xml:space="preserve">: </w:t>
      </w:r>
    </w:p>
    <w:p w:rsidR="00304DB8" w:rsidRPr="00757363" w:rsidRDefault="00E840D2" w:rsidP="00E840D2">
      <w:pPr>
        <w:ind w:left="720" w:hanging="720"/>
        <w:rPr>
          <w:rFonts w:ascii="Times New Roman" w:hAnsi="Times New Roman" w:cs="Times New Roman"/>
        </w:rPr>
      </w:pPr>
      <w:r w:rsidRPr="00757363">
        <w:rPr>
          <w:rFonts w:ascii="Times New Roman" w:hAnsi="Times New Roman" w:cs="Times New Roman"/>
        </w:rPr>
        <w:tab/>
      </w:r>
      <w:r w:rsidR="00284BA9" w:rsidRPr="00757363">
        <w:rPr>
          <w:rFonts w:ascii="Times New Roman" w:hAnsi="Times New Roman" w:cs="Times New Roman"/>
        </w:rPr>
        <w:t>(Indicate if the degree listed above is approved for distance delivery)</w:t>
      </w:r>
      <w:r w:rsidR="00CD70F0">
        <w:rPr>
          <w:rFonts w:ascii="Times New Roman" w:hAnsi="Times New Roman" w:cs="Times New Roman"/>
        </w:rPr>
        <w:br/>
        <w:t>Bachelor of Science in Business Administration</w:t>
      </w:r>
    </w:p>
    <w:p w:rsidR="00284BA9" w:rsidRPr="00757363" w:rsidRDefault="00284BA9" w:rsidP="00E840D2">
      <w:pPr>
        <w:ind w:left="720" w:hanging="720"/>
        <w:rPr>
          <w:rFonts w:ascii="Times New Roman" w:hAnsi="Times New Roman" w:cs="Times New Roman"/>
        </w:rPr>
      </w:pPr>
    </w:p>
    <w:p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CIP Code:  </w:t>
      </w:r>
      <w:r w:rsidR="00333B67">
        <w:rPr>
          <w:rFonts w:ascii="Times New Roman" w:hAnsi="Times New Roman" w:cs="Times New Roman"/>
        </w:rPr>
        <w:t>52.0801</w:t>
      </w:r>
    </w:p>
    <w:p w:rsidR="00304DB8" w:rsidRPr="00757363" w:rsidRDefault="00304DB8" w:rsidP="00E840D2">
      <w:pPr>
        <w:ind w:left="720" w:hanging="720"/>
        <w:rPr>
          <w:rFonts w:ascii="Times New Roman" w:hAnsi="Times New Roman" w:cs="Times New Roman"/>
        </w:rPr>
      </w:pPr>
    </w:p>
    <w:p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Degree Code:</w:t>
      </w:r>
      <w:r w:rsidR="00CD70F0">
        <w:rPr>
          <w:rFonts w:ascii="Times New Roman" w:hAnsi="Times New Roman" w:cs="Times New Roman"/>
        </w:rPr>
        <w:t xml:space="preserve"> </w:t>
      </w:r>
      <w:r w:rsidR="00333B67">
        <w:rPr>
          <w:rFonts w:ascii="Times New Roman" w:hAnsi="Times New Roman" w:cs="Times New Roman"/>
        </w:rPr>
        <w:t>2580</w:t>
      </w:r>
    </w:p>
    <w:p w:rsidR="00304DB8" w:rsidRPr="00757363" w:rsidRDefault="00304DB8" w:rsidP="00E840D2">
      <w:pPr>
        <w:ind w:left="720" w:hanging="720"/>
        <w:rPr>
          <w:rFonts w:ascii="Times New Roman" w:hAnsi="Times New Roman" w:cs="Times New Roman"/>
        </w:rPr>
      </w:pPr>
    </w:p>
    <w:p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Proposed </w:t>
      </w:r>
      <w:r w:rsidR="00061B02" w:rsidRPr="00757363">
        <w:rPr>
          <w:rFonts w:ascii="Times New Roman" w:hAnsi="Times New Roman" w:cs="Times New Roman"/>
        </w:rPr>
        <w:t xml:space="preserve">name of new </w:t>
      </w:r>
      <w:r w:rsidR="00304DB8" w:rsidRPr="00757363">
        <w:rPr>
          <w:rFonts w:ascii="Times New Roman" w:hAnsi="Times New Roman" w:cs="Times New Roman"/>
        </w:rPr>
        <w:t>op</w:t>
      </w:r>
      <w:r w:rsidR="00061B02" w:rsidRPr="00757363">
        <w:rPr>
          <w:rFonts w:ascii="Times New Roman" w:hAnsi="Times New Roman" w:cs="Times New Roman"/>
        </w:rPr>
        <w:t>tion/concentration/emphasis</w:t>
      </w:r>
      <w:r w:rsidR="00304DB8" w:rsidRPr="00757363">
        <w:rPr>
          <w:rFonts w:ascii="Times New Roman" w:hAnsi="Times New Roman" w:cs="Times New Roman"/>
        </w:rPr>
        <w:t xml:space="preserve">: </w:t>
      </w:r>
      <w:r w:rsidR="00CD70F0">
        <w:rPr>
          <w:rFonts w:ascii="Times New Roman" w:hAnsi="Times New Roman" w:cs="Times New Roman"/>
        </w:rPr>
        <w:t>Energy Finance Concentration</w:t>
      </w:r>
      <w:r w:rsidR="00304DB8" w:rsidRPr="00757363">
        <w:rPr>
          <w:rFonts w:ascii="Times New Roman" w:hAnsi="Times New Roman" w:cs="Times New Roman"/>
        </w:rPr>
        <w:tab/>
      </w:r>
    </w:p>
    <w:p w:rsidR="00304DB8" w:rsidRPr="00757363" w:rsidRDefault="00304DB8" w:rsidP="00E840D2">
      <w:pPr>
        <w:ind w:left="720" w:hanging="720"/>
        <w:rPr>
          <w:rFonts w:ascii="Times New Roman" w:hAnsi="Times New Roman" w:cs="Times New Roman"/>
        </w:rPr>
      </w:pPr>
    </w:p>
    <w:p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Reason for proposed action: </w:t>
      </w:r>
      <w:r w:rsidR="00CD70F0">
        <w:rPr>
          <w:rFonts w:ascii="Times New Roman" w:hAnsi="Times New Roman" w:cs="Times New Roman"/>
        </w:rPr>
        <w:br/>
      </w:r>
      <w:r w:rsidR="00CD70F0" w:rsidRPr="00CD70F0">
        <w:rPr>
          <w:rFonts w:ascii="Times New Roman" w:hAnsi="Times New Roman" w:cs="Times New Roman"/>
        </w:rPr>
        <w:t>There is considerable interest by companies in the energy and energy service industries, and among banks and accounting firms supporting these industries, in finance students who are knowledgeable in energy finance and accounting, and, ideally, geology – especially as it pertains to oil and gas exploration and production. Long-term growth in energy and energy-related industries, energy price volatility and associated threats, opportunities, and need to control risk, has created a need for more and more of our best students to serve and support this industry. We are already placing increasing numbers of finance students as interns and permanent hires at energy companies like ExxonMobil, Shell/Royal Dutch Petroleum, ConocoPhillips, Phillips 66, Halliburton, Schlumberger, National Oilwell Varco, Helmerich and Payne, Compressco, BHP Billiton, Chesapeake Energy, Devon Energy, Apache Corporation, and others, and at banks and accounting firms supporting these industries, including Stephens Inc., Sumitomo Mitsui Banking Corporation, Credit Suisse, Raymond James Financial, Deloitte, PwC, CGG. We also hope to increase placements at Murphy USA and Murphy Oil, both based in El Dorado, AR. Executives at these companies are telling us demand for graduates from these types of programs far exceeds supply.</w:t>
      </w:r>
      <w:r w:rsidR="00CD70F0">
        <w:rPr>
          <w:sz w:val="20"/>
          <w:szCs w:val="20"/>
        </w:rPr>
        <w:t xml:space="preserve">   </w:t>
      </w:r>
    </w:p>
    <w:p w:rsidR="00E840D2" w:rsidRPr="00757363" w:rsidRDefault="00E840D2" w:rsidP="00E840D2">
      <w:pPr>
        <w:pStyle w:val="ListParagraph"/>
        <w:rPr>
          <w:rFonts w:ascii="Times New Roman" w:hAnsi="Times New Roman" w:cs="Times New Roman"/>
        </w:rPr>
      </w:pPr>
    </w:p>
    <w:p w:rsidR="00156A7A" w:rsidRDefault="00E840D2"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New option/</w:t>
      </w:r>
      <w:r w:rsidR="00D214EB" w:rsidRPr="00757363">
        <w:rPr>
          <w:rFonts w:ascii="Times New Roman" w:hAnsi="Times New Roman" w:cs="Times New Roman"/>
        </w:rPr>
        <w:t>em</w:t>
      </w:r>
      <w:r w:rsidRPr="00757363">
        <w:rPr>
          <w:rFonts w:ascii="Times New Roman" w:hAnsi="Times New Roman" w:cs="Times New Roman"/>
        </w:rPr>
        <w:t>phasis</w:t>
      </w:r>
      <w:r w:rsidR="00D214EB" w:rsidRPr="00757363">
        <w:rPr>
          <w:rFonts w:ascii="Times New Roman" w:hAnsi="Times New Roman" w:cs="Times New Roman"/>
        </w:rPr>
        <w:t>/concentration</w:t>
      </w:r>
      <w:r w:rsidRPr="00757363">
        <w:rPr>
          <w:rFonts w:ascii="Times New Roman" w:hAnsi="Times New Roman" w:cs="Times New Roman"/>
        </w:rPr>
        <w:t xml:space="preserve"> objective:</w:t>
      </w:r>
      <w:r w:rsidR="00156A7A">
        <w:rPr>
          <w:rFonts w:ascii="Times New Roman" w:hAnsi="Times New Roman" w:cs="Times New Roman"/>
        </w:rPr>
        <w:t xml:space="preserve"> </w:t>
      </w:r>
    </w:p>
    <w:p w:rsidR="00E840D2" w:rsidRPr="00757363" w:rsidRDefault="00156A7A" w:rsidP="00156A7A">
      <w:pPr>
        <w:ind w:left="720"/>
        <w:rPr>
          <w:rFonts w:ascii="Times New Roman" w:hAnsi="Times New Roman" w:cs="Times New Roman"/>
        </w:rPr>
      </w:pPr>
      <w:r>
        <w:rPr>
          <w:rFonts w:ascii="Times New Roman" w:hAnsi="Times New Roman" w:cs="Times New Roman"/>
        </w:rPr>
        <w:t>To support demand from business and industry in the areas of energy and energy services and finance.</w:t>
      </w:r>
    </w:p>
    <w:p w:rsidR="00BE38A4" w:rsidRDefault="00BE38A4" w:rsidP="00156A7A">
      <w:pPr>
        <w:pStyle w:val="ListParagraph"/>
        <w:ind w:left="1440" w:hanging="720"/>
        <w:rPr>
          <w:rFonts w:ascii="Times New Roman" w:hAnsi="Times New Roman" w:cs="Times New Roman"/>
          <w:color w:val="FFFFFF" w:themeColor="background1"/>
        </w:rPr>
      </w:pPr>
    </w:p>
    <w:p w:rsidR="00CD70F0" w:rsidRDefault="00CD70F0" w:rsidP="00E840D2">
      <w:pPr>
        <w:pStyle w:val="ListParagraph"/>
        <w:ind w:hanging="720"/>
        <w:rPr>
          <w:rFonts w:ascii="Times New Roman" w:hAnsi="Times New Roman" w:cs="Times New Roman"/>
          <w:color w:val="FFFFFF" w:themeColor="background1"/>
        </w:rPr>
      </w:pPr>
    </w:p>
    <w:p w:rsidR="00CD70F0" w:rsidRDefault="00CD70F0" w:rsidP="00E840D2">
      <w:pPr>
        <w:pStyle w:val="ListParagraph"/>
        <w:ind w:hanging="720"/>
        <w:rPr>
          <w:rFonts w:ascii="Times New Roman" w:hAnsi="Times New Roman" w:cs="Times New Roman"/>
          <w:color w:val="FFFFFF" w:themeColor="background1"/>
        </w:rPr>
      </w:pPr>
    </w:p>
    <w:p w:rsidR="00CD70F0" w:rsidRDefault="00CD70F0" w:rsidP="00E840D2">
      <w:pPr>
        <w:pStyle w:val="ListParagraph"/>
        <w:ind w:hanging="720"/>
        <w:rPr>
          <w:rFonts w:ascii="Times New Roman" w:hAnsi="Times New Roman" w:cs="Times New Roman"/>
          <w:color w:val="FFFFFF" w:themeColor="background1"/>
        </w:rPr>
      </w:pPr>
    </w:p>
    <w:p w:rsidR="00CD70F0" w:rsidRPr="00757363" w:rsidRDefault="00CD70F0" w:rsidP="00E840D2">
      <w:pPr>
        <w:pStyle w:val="ListParagraph"/>
        <w:ind w:hanging="720"/>
        <w:rPr>
          <w:rFonts w:ascii="Times New Roman" w:hAnsi="Times New Roman" w:cs="Times New Roman"/>
          <w:color w:val="FFFFFF" w:themeColor="background1"/>
        </w:rPr>
      </w:pPr>
    </w:p>
    <w:p w:rsidR="00304DB8" w:rsidRPr="00CD70F0" w:rsidRDefault="00E840D2" w:rsidP="00937EB3">
      <w:pPr>
        <w:numPr>
          <w:ilvl w:val="0"/>
          <w:numId w:val="4"/>
        </w:numPr>
        <w:tabs>
          <w:tab w:val="left" w:pos="1440"/>
        </w:tabs>
        <w:ind w:left="720" w:hanging="720"/>
        <w:rPr>
          <w:rFonts w:ascii="Times New Roman" w:hAnsi="Times New Roman" w:cs="Times New Roman"/>
        </w:rPr>
      </w:pPr>
      <w:r w:rsidRPr="00757363">
        <w:rPr>
          <w:rFonts w:ascii="Times New Roman" w:hAnsi="Times New Roman" w:cs="Times New Roman"/>
        </w:rPr>
        <w:tab/>
      </w:r>
      <w:r w:rsidR="00304DB8" w:rsidRPr="00CD70F0">
        <w:rPr>
          <w:rFonts w:ascii="Times New Roman" w:hAnsi="Times New Roman" w:cs="Times New Roman"/>
        </w:rPr>
        <w:t>Provide the following:</w:t>
      </w:r>
    </w:p>
    <w:p w:rsidR="00CD70F0" w:rsidRPr="00CD70F0" w:rsidRDefault="00DF4259" w:rsidP="00E169C8">
      <w:pPr>
        <w:numPr>
          <w:ilvl w:val="1"/>
          <w:numId w:val="4"/>
        </w:numPr>
        <w:tabs>
          <w:tab w:val="clear" w:pos="1137"/>
          <w:tab w:val="left" w:pos="1440"/>
        </w:tabs>
        <w:ind w:left="1440" w:right="-630" w:hanging="720"/>
        <w:rPr>
          <w:rFonts w:ascii="Times New Roman" w:hAnsi="Times New Roman" w:cs="Times New Roman"/>
        </w:rPr>
      </w:pPr>
      <w:r w:rsidRPr="00CD70F0">
        <w:rPr>
          <w:rFonts w:ascii="Times New Roman" w:hAnsi="Times New Roman" w:cs="Times New Roman"/>
        </w:rPr>
        <w:t xml:space="preserve">Curriculum outline - </w:t>
      </w:r>
      <w:r w:rsidR="00061B02" w:rsidRPr="00CD70F0">
        <w:rPr>
          <w:rFonts w:ascii="Times New Roman" w:hAnsi="Times New Roman" w:cs="Times New Roman"/>
        </w:rPr>
        <w:t xml:space="preserve">List of </w:t>
      </w:r>
      <w:r w:rsidR="00304DB8" w:rsidRPr="00CD70F0">
        <w:rPr>
          <w:rFonts w:ascii="Times New Roman" w:hAnsi="Times New Roman" w:cs="Times New Roman"/>
        </w:rPr>
        <w:t>courses</w:t>
      </w:r>
      <w:r w:rsidR="00061B02" w:rsidRPr="00CD70F0">
        <w:rPr>
          <w:rFonts w:ascii="Times New Roman" w:hAnsi="Times New Roman" w:cs="Times New Roman"/>
        </w:rPr>
        <w:t xml:space="preserve"> </w:t>
      </w:r>
      <w:r w:rsidR="001F21DC" w:rsidRPr="00CD70F0">
        <w:rPr>
          <w:rFonts w:ascii="Times New Roman" w:hAnsi="Times New Roman" w:cs="Times New Roman"/>
        </w:rPr>
        <w:t xml:space="preserve">in </w:t>
      </w:r>
      <w:r w:rsidR="00061B02" w:rsidRPr="00CD70F0">
        <w:rPr>
          <w:rFonts w:ascii="Times New Roman" w:hAnsi="Times New Roman" w:cs="Times New Roman"/>
        </w:rPr>
        <w:t xml:space="preserve">new </w:t>
      </w:r>
      <w:r w:rsidR="001F21DC" w:rsidRPr="00CD70F0">
        <w:rPr>
          <w:rFonts w:ascii="Times New Roman" w:hAnsi="Times New Roman" w:cs="Times New Roman"/>
        </w:rPr>
        <w:t>option/concentration/emphasis</w:t>
      </w:r>
      <w:r w:rsidR="00B01C19" w:rsidRPr="00CD70F0">
        <w:rPr>
          <w:rFonts w:ascii="Times New Roman" w:hAnsi="Times New Roman" w:cs="Times New Roman"/>
        </w:rPr>
        <w:t xml:space="preserve"> –</w:t>
      </w:r>
      <w:r w:rsidR="00061B02" w:rsidRPr="00CD70F0">
        <w:rPr>
          <w:rFonts w:ascii="Times New Roman" w:hAnsi="Times New Roman" w:cs="Times New Roman"/>
        </w:rPr>
        <w:t xml:space="preserve"> Underline required courses</w:t>
      </w:r>
    </w:p>
    <w:p w:rsidR="00CD70F0" w:rsidRPr="00CD70F0" w:rsidRDefault="00CD70F0" w:rsidP="00CD70F0">
      <w:pPr>
        <w:tabs>
          <w:tab w:val="left" w:pos="1440"/>
        </w:tabs>
        <w:ind w:left="1440" w:right="-630"/>
        <w:rPr>
          <w:rFonts w:ascii="Times New Roman" w:hAnsi="Times New Roman" w:cs="Times New Roman"/>
        </w:rPr>
      </w:pPr>
    </w:p>
    <w:p w:rsidR="00CD70F0" w:rsidRPr="00CD70F0" w:rsidRDefault="00CD70F0" w:rsidP="00AD1F57">
      <w:pPr>
        <w:pStyle w:val="ListParagraph"/>
        <w:ind w:left="1440"/>
        <w:rPr>
          <w:rFonts w:ascii="Times New Roman" w:hAnsi="Times New Roman" w:cs="Times New Roman"/>
        </w:rPr>
      </w:pPr>
      <w:r w:rsidRPr="00CD70F0">
        <w:rPr>
          <w:rFonts w:ascii="Times New Roman" w:hAnsi="Times New Roman" w:cs="Times New Roman"/>
        </w:rPr>
        <w:t>University Core Requirement:</w:t>
      </w:r>
      <w:r w:rsidRPr="00CD70F0">
        <w:rPr>
          <w:rFonts w:ascii="Times New Roman" w:hAnsi="Times New Roman" w:cs="Times New Roman"/>
        </w:rPr>
        <w:br/>
      </w:r>
      <w:r w:rsidRPr="00CD70F0">
        <w:rPr>
          <w:rFonts w:ascii="Times New Roman" w:hAnsi="Times New Roman" w:cs="Times New Roman"/>
          <w:u w:val="single"/>
        </w:rPr>
        <w:t>GEOL 1113/111L General Geology and Lab</w:t>
      </w:r>
      <w:r w:rsidRPr="00CD70F0">
        <w:rPr>
          <w:rFonts w:ascii="Times New Roman" w:hAnsi="Times New Roman" w:cs="Times New Roman"/>
        </w:rPr>
        <w:br/>
      </w:r>
      <w:r w:rsidRPr="00CD70F0">
        <w:rPr>
          <w:rFonts w:ascii="Times New Roman" w:hAnsi="Times New Roman" w:cs="Times New Roman"/>
        </w:rPr>
        <w:br/>
        <w:t>General Education Elective:</w:t>
      </w:r>
      <w:r w:rsidRPr="00CD70F0">
        <w:rPr>
          <w:rFonts w:ascii="Times New Roman" w:hAnsi="Times New Roman" w:cs="Times New Roman"/>
        </w:rPr>
        <w:br/>
      </w:r>
      <w:r w:rsidRPr="00CD70F0">
        <w:rPr>
          <w:rFonts w:ascii="Times New Roman" w:hAnsi="Times New Roman" w:cs="Times New Roman"/>
          <w:u w:val="single"/>
        </w:rPr>
        <w:t>GEO</w:t>
      </w:r>
      <w:r w:rsidR="00333B67">
        <w:rPr>
          <w:rFonts w:ascii="Times New Roman" w:hAnsi="Times New Roman" w:cs="Times New Roman"/>
          <w:u w:val="single"/>
        </w:rPr>
        <w:t>S</w:t>
      </w:r>
      <w:r w:rsidRPr="00CD70F0">
        <w:rPr>
          <w:rFonts w:ascii="Times New Roman" w:hAnsi="Times New Roman" w:cs="Times New Roman"/>
          <w:u w:val="single"/>
        </w:rPr>
        <w:t xml:space="preserve"> 4253 Petroleum Geology</w:t>
      </w:r>
    </w:p>
    <w:p w:rsidR="00CD70F0" w:rsidRPr="00CD70F0" w:rsidRDefault="00CD70F0" w:rsidP="00AD1F57">
      <w:pPr>
        <w:pStyle w:val="ListParagraph"/>
        <w:ind w:left="1440"/>
        <w:rPr>
          <w:rFonts w:ascii="Times New Roman" w:hAnsi="Times New Roman" w:cs="Times New Roman"/>
        </w:rPr>
      </w:pPr>
    </w:p>
    <w:p w:rsidR="00CD70F0" w:rsidRPr="00CD70F0" w:rsidRDefault="00CD70F0" w:rsidP="00AD1F57">
      <w:pPr>
        <w:pStyle w:val="ListParagraph"/>
        <w:ind w:left="1440"/>
        <w:rPr>
          <w:rFonts w:ascii="Times New Roman" w:hAnsi="Times New Roman" w:cs="Times New Roman"/>
          <w:u w:val="single"/>
        </w:rPr>
      </w:pPr>
      <w:r w:rsidRPr="00CD70F0">
        <w:rPr>
          <w:rFonts w:ascii="Times New Roman" w:hAnsi="Times New Roman" w:cs="Times New Roman"/>
        </w:rPr>
        <w:t>Finance Major Requirements (9 hours):</w:t>
      </w:r>
      <w:r w:rsidRPr="00CD70F0">
        <w:rPr>
          <w:rFonts w:ascii="Times New Roman" w:hAnsi="Times New Roman" w:cs="Times New Roman"/>
        </w:rPr>
        <w:br/>
      </w:r>
      <w:r w:rsidRPr="00CD70F0">
        <w:rPr>
          <w:rFonts w:ascii="Times New Roman" w:hAnsi="Times New Roman" w:cs="Times New Roman"/>
          <w:u w:val="single"/>
        </w:rPr>
        <w:t>FINN 3013 Financial Analysis</w:t>
      </w:r>
      <w:r w:rsidRPr="00CD70F0">
        <w:rPr>
          <w:rFonts w:ascii="Times New Roman" w:hAnsi="Times New Roman" w:cs="Times New Roman"/>
          <w:u w:val="single"/>
        </w:rPr>
        <w:br/>
        <w:t>FINN 3053 Financial Markets and Institutions</w:t>
      </w:r>
      <w:r w:rsidRPr="00CD70F0">
        <w:rPr>
          <w:rFonts w:ascii="Times New Roman" w:hAnsi="Times New Roman" w:cs="Times New Roman"/>
          <w:u w:val="single"/>
        </w:rPr>
        <w:br/>
        <w:t>FINN 3703 International Finance</w:t>
      </w:r>
    </w:p>
    <w:p w:rsidR="00CD70F0" w:rsidRPr="00CD70F0" w:rsidRDefault="00CD70F0" w:rsidP="00AD1F57">
      <w:pPr>
        <w:pStyle w:val="ListParagraph"/>
        <w:ind w:left="1440"/>
        <w:contextualSpacing/>
        <w:rPr>
          <w:rFonts w:ascii="Times New Roman" w:hAnsi="Times New Roman" w:cs="Times New Roman"/>
        </w:rPr>
      </w:pPr>
    </w:p>
    <w:p w:rsidR="00CD70F0" w:rsidRPr="00CD70F0" w:rsidRDefault="00CD70F0" w:rsidP="00AD1F57">
      <w:pPr>
        <w:pStyle w:val="ListParagraph"/>
        <w:ind w:left="1440"/>
        <w:contextualSpacing/>
        <w:rPr>
          <w:rFonts w:ascii="Times New Roman" w:hAnsi="Times New Roman" w:cs="Times New Roman"/>
        </w:rPr>
      </w:pPr>
      <w:r w:rsidRPr="00CD70F0">
        <w:rPr>
          <w:rFonts w:ascii="Times New Roman" w:hAnsi="Times New Roman" w:cs="Times New Roman"/>
        </w:rPr>
        <w:t>Energy Finance Concentration (15 hours):</w:t>
      </w:r>
    </w:p>
    <w:p w:rsidR="00CD70F0" w:rsidRPr="00CD70F0" w:rsidRDefault="00CD70F0" w:rsidP="00AD1F57">
      <w:pPr>
        <w:pStyle w:val="ListParagraph"/>
        <w:ind w:left="1440"/>
        <w:contextualSpacing/>
        <w:rPr>
          <w:rFonts w:ascii="Times New Roman" w:hAnsi="Times New Roman" w:cs="Times New Roman"/>
        </w:rPr>
      </w:pPr>
      <w:r w:rsidRPr="00CD70F0">
        <w:rPr>
          <w:rFonts w:ascii="Times New Roman" w:hAnsi="Times New Roman" w:cs="Times New Roman"/>
        </w:rPr>
        <w:t>Required courses (9 hours)</w:t>
      </w:r>
    </w:p>
    <w:p w:rsidR="00CD70F0" w:rsidRPr="00CD70F0" w:rsidRDefault="00CD70F0" w:rsidP="00AD1F57">
      <w:pPr>
        <w:pStyle w:val="ListParagraph"/>
        <w:ind w:left="1440"/>
        <w:contextualSpacing/>
        <w:rPr>
          <w:rFonts w:ascii="Times New Roman" w:hAnsi="Times New Roman" w:cs="Times New Roman"/>
          <w:u w:val="single"/>
        </w:rPr>
      </w:pPr>
      <w:r w:rsidRPr="00CD70F0">
        <w:rPr>
          <w:rFonts w:ascii="Times New Roman" w:hAnsi="Times New Roman" w:cs="Times New Roman"/>
          <w:u w:val="single"/>
        </w:rPr>
        <w:t>FINN 3103 Financial Modeling</w:t>
      </w:r>
    </w:p>
    <w:p w:rsidR="00CD70F0" w:rsidRPr="00CD70F0" w:rsidRDefault="00CD70F0" w:rsidP="00AD1F57">
      <w:pPr>
        <w:pStyle w:val="ListParagraph"/>
        <w:ind w:left="1440"/>
        <w:contextualSpacing/>
        <w:rPr>
          <w:rFonts w:ascii="Times New Roman" w:hAnsi="Times New Roman" w:cs="Times New Roman"/>
          <w:u w:val="single"/>
        </w:rPr>
      </w:pPr>
      <w:r w:rsidRPr="00CD70F0">
        <w:rPr>
          <w:rFonts w:ascii="Times New Roman" w:hAnsi="Times New Roman" w:cs="Times New Roman"/>
          <w:u w:val="single"/>
        </w:rPr>
        <w:t>FINN 4173</w:t>
      </w:r>
      <w:r w:rsidRPr="00CD70F0">
        <w:rPr>
          <w:rFonts w:ascii="Times New Roman" w:hAnsi="Times New Roman" w:cs="Times New Roman"/>
          <w:color w:val="1F497D"/>
          <w:u w:val="single"/>
        </w:rPr>
        <w:t xml:space="preserve"> </w:t>
      </w:r>
      <w:r w:rsidRPr="00CD70F0">
        <w:rPr>
          <w:rFonts w:ascii="Times New Roman" w:hAnsi="Times New Roman" w:cs="Times New Roman"/>
          <w:u w:val="single"/>
        </w:rPr>
        <w:t xml:space="preserve">Energy Finance </w:t>
      </w:r>
      <w:r w:rsidRPr="00CD70F0">
        <w:rPr>
          <w:rFonts w:ascii="Times New Roman" w:hAnsi="Times New Roman" w:cs="Times New Roman"/>
          <w:u w:val="single"/>
        </w:rPr>
        <w:br/>
        <w:t>FINN 44</w:t>
      </w:r>
      <w:r w:rsidR="00AD1F57">
        <w:rPr>
          <w:rFonts w:ascii="Times New Roman" w:hAnsi="Times New Roman" w:cs="Times New Roman"/>
          <w:u w:val="single"/>
        </w:rPr>
        <w:t>9</w:t>
      </w:r>
      <w:r w:rsidRPr="00CD70F0">
        <w:rPr>
          <w:rFonts w:ascii="Times New Roman" w:hAnsi="Times New Roman" w:cs="Times New Roman"/>
          <w:u w:val="single"/>
        </w:rPr>
        <w:t xml:space="preserve">V/594V Energy Accounting </w:t>
      </w:r>
    </w:p>
    <w:p w:rsidR="00CD70F0" w:rsidRPr="00CD70F0" w:rsidRDefault="00CD70F0" w:rsidP="00AD1F57">
      <w:pPr>
        <w:pStyle w:val="ListParagraph"/>
        <w:ind w:left="1440"/>
        <w:contextualSpacing/>
        <w:rPr>
          <w:rFonts w:ascii="Times New Roman" w:hAnsi="Times New Roman" w:cs="Times New Roman"/>
        </w:rPr>
      </w:pPr>
    </w:p>
    <w:p w:rsidR="00CD70F0" w:rsidRPr="00CD70F0" w:rsidRDefault="00CD70F0" w:rsidP="00AD1F57">
      <w:pPr>
        <w:pStyle w:val="ListParagraph"/>
        <w:ind w:left="1440"/>
        <w:contextualSpacing/>
        <w:rPr>
          <w:rFonts w:ascii="Times New Roman" w:hAnsi="Times New Roman" w:cs="Times New Roman"/>
        </w:rPr>
      </w:pPr>
      <w:r w:rsidRPr="00CD70F0">
        <w:rPr>
          <w:rFonts w:ascii="Times New Roman" w:hAnsi="Times New Roman" w:cs="Times New Roman"/>
        </w:rPr>
        <w:t>Choose six hours from the following courses (6 hours):</w:t>
      </w:r>
    </w:p>
    <w:p w:rsidR="00CD70F0" w:rsidRPr="00CD70F0" w:rsidRDefault="00CD70F0" w:rsidP="00AD1F57">
      <w:pPr>
        <w:pStyle w:val="ListParagraph"/>
        <w:ind w:left="1440"/>
        <w:contextualSpacing/>
        <w:rPr>
          <w:rFonts w:ascii="Times New Roman" w:hAnsi="Times New Roman" w:cs="Times New Roman"/>
        </w:rPr>
      </w:pPr>
      <w:r w:rsidRPr="00CD70F0">
        <w:rPr>
          <w:rFonts w:ascii="Times New Roman" w:hAnsi="Times New Roman" w:cs="Times New Roman"/>
        </w:rPr>
        <w:t xml:space="preserve">FINN 3063 Investments </w:t>
      </w:r>
    </w:p>
    <w:p w:rsidR="00CD70F0" w:rsidRPr="00CD70F0" w:rsidRDefault="00CD70F0" w:rsidP="00AD1F57">
      <w:pPr>
        <w:pStyle w:val="ListParagraph"/>
        <w:ind w:left="1440"/>
        <w:contextualSpacing/>
        <w:rPr>
          <w:rFonts w:ascii="Times New Roman" w:hAnsi="Times New Roman" w:cs="Times New Roman"/>
        </w:rPr>
      </w:pPr>
      <w:r w:rsidRPr="00CD70F0">
        <w:rPr>
          <w:rFonts w:ascii="Times New Roman" w:hAnsi="Times New Roman" w:cs="Times New Roman"/>
        </w:rPr>
        <w:t xml:space="preserve">FINN 3603 Corporate Finance </w:t>
      </w:r>
    </w:p>
    <w:p w:rsidR="00CD70F0" w:rsidRPr="00CD70F0" w:rsidRDefault="00CD70F0" w:rsidP="00AD1F57">
      <w:pPr>
        <w:pStyle w:val="ListParagraph"/>
        <w:ind w:left="1440"/>
        <w:contextualSpacing/>
        <w:rPr>
          <w:rFonts w:ascii="Times New Roman" w:hAnsi="Times New Roman" w:cs="Times New Roman"/>
        </w:rPr>
      </w:pPr>
      <w:r w:rsidRPr="00CD70F0">
        <w:rPr>
          <w:rFonts w:ascii="Times New Roman" w:hAnsi="Times New Roman" w:cs="Times New Roman"/>
        </w:rPr>
        <w:t>FINN 4133 Advanced Investments</w:t>
      </w:r>
      <w:r w:rsidRPr="00CD70F0">
        <w:rPr>
          <w:rFonts w:ascii="Times New Roman" w:hAnsi="Times New Roman" w:cs="Times New Roman"/>
        </w:rPr>
        <w:br/>
        <w:t>FINN 4233 Advanced Corporate Finance</w:t>
      </w:r>
      <w:r w:rsidRPr="00CD70F0">
        <w:rPr>
          <w:rFonts w:ascii="Times New Roman" w:hAnsi="Times New Roman" w:cs="Times New Roman"/>
        </w:rPr>
        <w:br/>
        <w:t>FINN 3163 Fixed Income Securities I</w:t>
      </w:r>
      <w:r w:rsidRPr="00CD70F0">
        <w:rPr>
          <w:rFonts w:ascii="Times New Roman" w:hAnsi="Times New Roman" w:cs="Times New Roman"/>
        </w:rPr>
        <w:br/>
        <w:t>FINN 3173 Fixed Income Securities II</w:t>
      </w:r>
      <w:r w:rsidRPr="00CD70F0">
        <w:rPr>
          <w:rFonts w:ascii="Times New Roman" w:hAnsi="Times New Roman" w:cs="Times New Roman"/>
        </w:rPr>
        <w:br/>
        <w:t>FINN 4143 Portfolio Management I</w:t>
      </w:r>
    </w:p>
    <w:p w:rsidR="00CD70F0" w:rsidRPr="00CD70F0" w:rsidRDefault="00CD70F0" w:rsidP="00AD1F57">
      <w:pPr>
        <w:pStyle w:val="ListParagraph"/>
        <w:ind w:left="1440"/>
        <w:contextualSpacing/>
        <w:rPr>
          <w:rFonts w:ascii="Times New Roman" w:hAnsi="Times New Roman" w:cs="Times New Roman"/>
        </w:rPr>
      </w:pPr>
      <w:r w:rsidRPr="00CD70F0">
        <w:rPr>
          <w:rFonts w:ascii="Times New Roman" w:hAnsi="Times New Roman" w:cs="Times New Roman"/>
        </w:rPr>
        <w:t>FINN 4153 Portfolio Management II</w:t>
      </w:r>
    </w:p>
    <w:p w:rsidR="00CD70F0" w:rsidRPr="00CD70F0" w:rsidRDefault="00CD70F0" w:rsidP="00AD1F57">
      <w:pPr>
        <w:pStyle w:val="ListParagraph"/>
        <w:ind w:left="1440"/>
        <w:rPr>
          <w:rFonts w:ascii="Times New Roman" w:hAnsi="Times New Roman" w:cs="Times New Roman"/>
        </w:rPr>
      </w:pPr>
    </w:p>
    <w:p w:rsidR="00CD70F0" w:rsidRPr="00CD70F0" w:rsidRDefault="00CD70F0" w:rsidP="00AD1F57">
      <w:pPr>
        <w:pStyle w:val="ListParagraph"/>
        <w:ind w:left="1440"/>
        <w:rPr>
          <w:rFonts w:ascii="Times New Roman" w:hAnsi="Times New Roman" w:cs="Times New Roman"/>
        </w:rPr>
      </w:pPr>
      <w:r w:rsidRPr="00CD70F0">
        <w:rPr>
          <w:rFonts w:ascii="Times New Roman" w:hAnsi="Times New Roman" w:cs="Times New Roman"/>
        </w:rPr>
        <w:t>Note: If a student selects the Energy Finance Concentration, they must take ACCT 3723 and ACCT 3753 as junior/senior business electives in their junior year.</w:t>
      </w:r>
    </w:p>
    <w:p w:rsidR="00CD70F0" w:rsidRPr="00CD70F0" w:rsidRDefault="00CD70F0" w:rsidP="00AD1F57">
      <w:pPr>
        <w:pStyle w:val="ListParagraph"/>
        <w:ind w:left="1440"/>
        <w:rPr>
          <w:rFonts w:ascii="Times New Roman" w:hAnsi="Times New Roman" w:cs="Times New Roman"/>
        </w:rPr>
      </w:pPr>
    </w:p>
    <w:p w:rsidR="00CD70F0" w:rsidRPr="00CD70F0" w:rsidRDefault="00CD70F0" w:rsidP="00AD1F57">
      <w:pPr>
        <w:pStyle w:val="ListParagraph"/>
        <w:ind w:left="1440"/>
        <w:rPr>
          <w:rFonts w:ascii="Times New Roman" w:hAnsi="Times New Roman" w:cs="Times New Roman"/>
        </w:rPr>
      </w:pPr>
      <w:r w:rsidRPr="00CD70F0">
        <w:rPr>
          <w:rFonts w:ascii="Times New Roman" w:hAnsi="Times New Roman" w:cs="Times New Roman"/>
        </w:rPr>
        <w:t>Note: these students will also be involved in management of the David Carter Adams Energy Sector student managed investment fund, and participate in the premiere Energy Risk Professional (ERP) certification program.</w:t>
      </w:r>
    </w:p>
    <w:p w:rsidR="00CD70F0" w:rsidRPr="00CD70F0" w:rsidRDefault="00CD70F0" w:rsidP="00CD70F0">
      <w:pPr>
        <w:tabs>
          <w:tab w:val="left" w:pos="1440"/>
        </w:tabs>
        <w:ind w:right="-630"/>
        <w:rPr>
          <w:rFonts w:ascii="Times New Roman" w:hAnsi="Times New Roman" w:cs="Times New Roman"/>
        </w:rPr>
      </w:pPr>
    </w:p>
    <w:p w:rsidR="000A4D6D" w:rsidRDefault="000A4D6D" w:rsidP="00E169C8">
      <w:pPr>
        <w:numPr>
          <w:ilvl w:val="1"/>
          <w:numId w:val="4"/>
        </w:numPr>
        <w:tabs>
          <w:tab w:val="clear" w:pos="1137"/>
          <w:tab w:val="left" w:pos="1440"/>
        </w:tabs>
        <w:ind w:left="1440" w:right="-630" w:hanging="720"/>
        <w:rPr>
          <w:rFonts w:ascii="Times New Roman" w:hAnsi="Times New Roman" w:cs="Times New Roman"/>
        </w:rPr>
      </w:pPr>
      <w:r w:rsidRPr="00CD70F0">
        <w:rPr>
          <w:rFonts w:ascii="Times New Roman" w:hAnsi="Times New Roman" w:cs="Times New Roman"/>
        </w:rPr>
        <w:t>Provide degree plan that includes new option/</w:t>
      </w:r>
      <w:r w:rsidR="00D214EB" w:rsidRPr="00CD70F0">
        <w:rPr>
          <w:rFonts w:ascii="Times New Roman" w:hAnsi="Times New Roman" w:cs="Times New Roman"/>
        </w:rPr>
        <w:t>e</w:t>
      </w:r>
      <w:r w:rsidRPr="00CD70F0">
        <w:rPr>
          <w:rFonts w:ascii="Times New Roman" w:hAnsi="Times New Roman" w:cs="Times New Roman"/>
        </w:rPr>
        <w:t>mphasis</w:t>
      </w:r>
      <w:r w:rsidR="00D214EB" w:rsidRPr="00CD70F0">
        <w:rPr>
          <w:rFonts w:ascii="Times New Roman" w:hAnsi="Times New Roman" w:cs="Times New Roman"/>
        </w:rPr>
        <w:t>/concentration</w:t>
      </w:r>
    </w:p>
    <w:p w:rsidR="00CD70F0" w:rsidRDefault="00CD70F0" w:rsidP="00CD70F0">
      <w:pPr>
        <w:tabs>
          <w:tab w:val="left" w:pos="1440"/>
        </w:tabs>
        <w:ind w:left="1440" w:right="-630"/>
        <w:rPr>
          <w:rFonts w:ascii="Times New Roman" w:hAnsi="Times New Roman" w:cs="Times New Roman"/>
        </w:rPr>
      </w:pPr>
    </w:p>
    <w:p w:rsidR="00156A7A" w:rsidRPr="00206848" w:rsidRDefault="00156A7A" w:rsidP="00AD1F57">
      <w:pPr>
        <w:pStyle w:val="NoSpacing"/>
        <w:ind w:left="720" w:firstLine="720"/>
        <w:rPr>
          <w:rFonts w:ascii="Times New Roman" w:hAnsi="Times New Roman" w:cs="Times New Roman"/>
          <w:sz w:val="24"/>
          <w:szCs w:val="24"/>
          <w:u w:val="single"/>
        </w:rPr>
      </w:pPr>
      <w:r>
        <w:rPr>
          <w:rFonts w:ascii="Times New Roman" w:hAnsi="Times New Roman" w:cs="Times New Roman"/>
          <w:u w:val="single"/>
        </w:rPr>
        <w:t>First Year</w:t>
      </w:r>
    </w:p>
    <w:p w:rsidR="00156A7A" w:rsidRPr="00206848" w:rsidRDefault="00156A7A" w:rsidP="00AD1F57">
      <w:pPr>
        <w:pStyle w:val="NoSpacing"/>
        <w:ind w:left="720" w:firstLine="720"/>
        <w:rPr>
          <w:rFonts w:ascii="Times New Roman" w:hAnsi="Times New Roman" w:cs="Times New Roman"/>
          <w:sz w:val="24"/>
          <w:szCs w:val="24"/>
          <w:u w:val="single"/>
        </w:rPr>
      </w:pPr>
      <w:r w:rsidRPr="00206848">
        <w:rPr>
          <w:rFonts w:ascii="Times New Roman" w:hAnsi="Times New Roman" w:cs="Times New Roman"/>
          <w:sz w:val="24"/>
          <w:szCs w:val="24"/>
          <w:u w:val="single"/>
        </w:rPr>
        <w:t>Fall</w:t>
      </w:r>
    </w:p>
    <w:p w:rsidR="00156A7A" w:rsidRPr="00206848" w:rsidRDefault="00156A7A" w:rsidP="00AD1F57">
      <w:pPr>
        <w:pStyle w:val="NoSpacing"/>
        <w:ind w:left="720" w:firstLine="720"/>
        <w:rPr>
          <w:rFonts w:ascii="Times New Roman" w:hAnsi="Times New Roman" w:cs="Times New Roman"/>
          <w:sz w:val="24"/>
          <w:szCs w:val="24"/>
        </w:rPr>
      </w:pPr>
      <w:r w:rsidRPr="00206848">
        <w:rPr>
          <w:rFonts w:ascii="Times New Roman" w:hAnsi="Times New Roman" w:cs="Times New Roman"/>
          <w:sz w:val="24"/>
          <w:szCs w:val="24"/>
        </w:rPr>
        <w:t xml:space="preserve">ENGL 1013 Composition I </w:t>
      </w:r>
    </w:p>
    <w:p w:rsidR="00156A7A" w:rsidRDefault="00156A7A" w:rsidP="00AD1F57">
      <w:pPr>
        <w:pStyle w:val="NoSpacing"/>
        <w:ind w:left="720" w:firstLine="720"/>
        <w:rPr>
          <w:rFonts w:ascii="Times New Roman" w:hAnsi="Times New Roman" w:cs="Times New Roman"/>
          <w:sz w:val="24"/>
          <w:szCs w:val="24"/>
        </w:rPr>
      </w:pPr>
      <w:r w:rsidRPr="00206848">
        <w:rPr>
          <w:rFonts w:ascii="Times New Roman" w:hAnsi="Times New Roman" w:cs="Times New Roman"/>
          <w:sz w:val="24"/>
          <w:szCs w:val="24"/>
        </w:rPr>
        <w:t xml:space="preserve">MATH 2053 Finite Mathematics </w:t>
      </w:r>
    </w:p>
    <w:p w:rsidR="00156A7A" w:rsidRPr="00206848" w:rsidRDefault="00156A7A" w:rsidP="00AD1F57">
      <w:pPr>
        <w:pStyle w:val="NoSpacing"/>
        <w:ind w:left="720" w:firstLine="720"/>
        <w:rPr>
          <w:rFonts w:ascii="Times New Roman" w:hAnsi="Times New Roman" w:cs="Times New Roman"/>
          <w:sz w:val="24"/>
          <w:szCs w:val="24"/>
        </w:rPr>
      </w:pPr>
      <w:r w:rsidRPr="00206848">
        <w:rPr>
          <w:rFonts w:ascii="Times New Roman" w:hAnsi="Times New Roman" w:cs="Times New Roman"/>
          <w:sz w:val="24"/>
          <w:szCs w:val="24"/>
        </w:rPr>
        <w:t xml:space="preserve">COMM 1313 Public Speaking </w:t>
      </w:r>
    </w:p>
    <w:p w:rsidR="00156A7A" w:rsidRPr="00206848" w:rsidRDefault="00156A7A" w:rsidP="00AD1F57">
      <w:pPr>
        <w:pStyle w:val="NoSpacing"/>
        <w:ind w:left="720" w:firstLine="720"/>
        <w:rPr>
          <w:rFonts w:ascii="Times New Roman" w:hAnsi="Times New Roman" w:cs="Times New Roman"/>
          <w:sz w:val="24"/>
          <w:szCs w:val="24"/>
        </w:rPr>
      </w:pPr>
      <w:r w:rsidRPr="00206848">
        <w:rPr>
          <w:rFonts w:ascii="Times New Roman" w:hAnsi="Times New Roman" w:cs="Times New Roman"/>
          <w:sz w:val="24"/>
          <w:szCs w:val="24"/>
        </w:rPr>
        <w:lastRenderedPageBreak/>
        <w:t xml:space="preserve">WCOB 1111 Freshman Business Connection </w:t>
      </w:r>
    </w:p>
    <w:p w:rsidR="00156A7A" w:rsidRPr="00206848" w:rsidRDefault="00156A7A" w:rsidP="00AD1F57">
      <w:pPr>
        <w:pStyle w:val="NoSpacing"/>
        <w:ind w:left="720" w:firstLine="720"/>
        <w:rPr>
          <w:rFonts w:ascii="Times New Roman" w:hAnsi="Times New Roman" w:cs="Times New Roman"/>
          <w:sz w:val="24"/>
          <w:szCs w:val="24"/>
        </w:rPr>
      </w:pPr>
      <w:r w:rsidRPr="00206848">
        <w:rPr>
          <w:rFonts w:ascii="Times New Roman" w:hAnsi="Times New Roman" w:cs="Times New Roman"/>
          <w:sz w:val="24"/>
          <w:szCs w:val="24"/>
        </w:rPr>
        <w:t xml:space="preserve">BLAW 2013 The Legal Environment of Business </w:t>
      </w:r>
    </w:p>
    <w:p w:rsidR="00156A7A" w:rsidRPr="00206848" w:rsidRDefault="00156A7A" w:rsidP="00AD1F57">
      <w:pPr>
        <w:pStyle w:val="NoSpacing"/>
        <w:ind w:left="720" w:firstLine="720"/>
        <w:rPr>
          <w:rFonts w:ascii="Times New Roman" w:hAnsi="Times New Roman" w:cs="Times New Roman"/>
          <w:sz w:val="24"/>
          <w:szCs w:val="24"/>
        </w:rPr>
      </w:pPr>
      <w:r w:rsidRPr="00206848">
        <w:rPr>
          <w:rFonts w:ascii="Times New Roman" w:hAnsi="Times New Roman" w:cs="Times New Roman"/>
          <w:sz w:val="24"/>
          <w:szCs w:val="24"/>
        </w:rPr>
        <w:t xml:space="preserve">ISYS 1120 Computer Competency Requirement </w:t>
      </w:r>
    </w:p>
    <w:p w:rsidR="00156A7A" w:rsidRPr="00206848" w:rsidRDefault="00156A7A" w:rsidP="00AD1F57">
      <w:pPr>
        <w:pStyle w:val="NoSpacing"/>
        <w:ind w:left="720" w:firstLine="720"/>
        <w:rPr>
          <w:rFonts w:ascii="Times New Roman" w:hAnsi="Times New Roman" w:cs="Times New Roman"/>
          <w:sz w:val="24"/>
          <w:szCs w:val="24"/>
        </w:rPr>
      </w:pPr>
      <w:r w:rsidRPr="00206848">
        <w:rPr>
          <w:rFonts w:ascii="Times New Roman" w:hAnsi="Times New Roman" w:cs="Times New Roman"/>
          <w:sz w:val="24"/>
          <w:szCs w:val="24"/>
        </w:rPr>
        <w:t xml:space="preserve">U.S. History or Political Science </w:t>
      </w:r>
    </w:p>
    <w:p w:rsidR="00156A7A" w:rsidRDefault="00156A7A" w:rsidP="00AD1F57">
      <w:pPr>
        <w:pStyle w:val="NoSpacing"/>
        <w:ind w:left="720" w:firstLine="720"/>
        <w:rPr>
          <w:rFonts w:ascii="Times New Roman" w:hAnsi="Times New Roman" w:cs="Times New Roman"/>
          <w:sz w:val="24"/>
          <w:szCs w:val="24"/>
        </w:rPr>
      </w:pPr>
      <w:r>
        <w:rPr>
          <w:rFonts w:ascii="Times New Roman" w:hAnsi="Times New Roman" w:cs="Times New Roman"/>
          <w:sz w:val="24"/>
          <w:szCs w:val="24"/>
        </w:rPr>
        <w:t>Total: 16 hours</w:t>
      </w:r>
    </w:p>
    <w:p w:rsidR="00156A7A" w:rsidRDefault="00156A7A" w:rsidP="00AD1F57">
      <w:pPr>
        <w:pStyle w:val="NoSpacing"/>
        <w:ind w:left="720"/>
        <w:rPr>
          <w:rFonts w:ascii="Times New Roman" w:hAnsi="Times New Roman" w:cs="Times New Roman"/>
          <w:sz w:val="24"/>
          <w:szCs w:val="24"/>
        </w:rPr>
      </w:pPr>
    </w:p>
    <w:p w:rsidR="00156A7A" w:rsidRPr="00206848" w:rsidRDefault="00156A7A" w:rsidP="00AD1F57">
      <w:pPr>
        <w:pStyle w:val="NoSpacing"/>
        <w:ind w:left="720" w:firstLine="720"/>
        <w:rPr>
          <w:rFonts w:ascii="Times New Roman" w:hAnsi="Times New Roman" w:cs="Times New Roman"/>
          <w:sz w:val="24"/>
          <w:szCs w:val="24"/>
          <w:u w:val="single"/>
        </w:rPr>
      </w:pPr>
      <w:r w:rsidRPr="00206848">
        <w:rPr>
          <w:rFonts w:ascii="Times New Roman" w:hAnsi="Times New Roman" w:cs="Times New Roman"/>
          <w:sz w:val="24"/>
          <w:szCs w:val="24"/>
          <w:u w:val="single"/>
        </w:rPr>
        <w:t>Spring</w:t>
      </w:r>
    </w:p>
    <w:p w:rsidR="00156A7A" w:rsidRPr="00206848" w:rsidRDefault="00156A7A" w:rsidP="00AD1F57">
      <w:pPr>
        <w:pStyle w:val="NoSpacing"/>
        <w:ind w:left="720" w:firstLine="720"/>
        <w:rPr>
          <w:rFonts w:ascii="Times New Roman" w:hAnsi="Times New Roman" w:cs="Times New Roman"/>
          <w:sz w:val="24"/>
          <w:szCs w:val="24"/>
        </w:rPr>
      </w:pPr>
      <w:r w:rsidRPr="00206848">
        <w:rPr>
          <w:rFonts w:ascii="Times New Roman" w:hAnsi="Times New Roman" w:cs="Times New Roman"/>
          <w:sz w:val="24"/>
          <w:szCs w:val="24"/>
        </w:rPr>
        <w:t xml:space="preserve">ENGL 1023 Composition II </w:t>
      </w:r>
    </w:p>
    <w:p w:rsidR="00156A7A" w:rsidRPr="00206848" w:rsidRDefault="00156A7A" w:rsidP="00AD1F57">
      <w:pPr>
        <w:pStyle w:val="NoSpacing"/>
        <w:ind w:left="720" w:firstLine="720"/>
        <w:rPr>
          <w:rFonts w:ascii="Times New Roman" w:hAnsi="Times New Roman" w:cs="Times New Roman"/>
          <w:sz w:val="24"/>
          <w:szCs w:val="24"/>
        </w:rPr>
      </w:pPr>
      <w:r w:rsidRPr="00206848">
        <w:rPr>
          <w:rFonts w:ascii="Times New Roman" w:hAnsi="Times New Roman" w:cs="Times New Roman"/>
          <w:sz w:val="24"/>
          <w:szCs w:val="24"/>
        </w:rPr>
        <w:t xml:space="preserve">ACCT 2013 Accounting Principles </w:t>
      </w:r>
    </w:p>
    <w:p w:rsidR="00156A7A" w:rsidRPr="00206848" w:rsidRDefault="00156A7A" w:rsidP="00AD1F57">
      <w:pPr>
        <w:pStyle w:val="NoSpacing"/>
        <w:ind w:left="720" w:firstLine="720"/>
        <w:rPr>
          <w:rFonts w:ascii="Times New Roman" w:hAnsi="Times New Roman" w:cs="Times New Roman"/>
          <w:sz w:val="24"/>
          <w:szCs w:val="24"/>
        </w:rPr>
      </w:pPr>
      <w:r w:rsidRPr="00206848">
        <w:rPr>
          <w:rFonts w:ascii="Times New Roman" w:hAnsi="Times New Roman" w:cs="Times New Roman"/>
          <w:sz w:val="24"/>
          <w:szCs w:val="24"/>
        </w:rPr>
        <w:t xml:space="preserve">WCOB 1033 Data Analysis and Interpretation </w:t>
      </w:r>
    </w:p>
    <w:p w:rsidR="00156A7A" w:rsidRPr="00206848" w:rsidRDefault="00156A7A" w:rsidP="00AD1F57">
      <w:pPr>
        <w:pStyle w:val="NoSpacing"/>
        <w:ind w:left="720" w:firstLine="720"/>
        <w:rPr>
          <w:rFonts w:ascii="Times New Roman" w:hAnsi="Times New Roman" w:cs="Times New Roman"/>
          <w:sz w:val="24"/>
          <w:szCs w:val="24"/>
        </w:rPr>
      </w:pPr>
      <w:r w:rsidRPr="00206848">
        <w:rPr>
          <w:rFonts w:ascii="Times New Roman" w:hAnsi="Times New Roman" w:cs="Times New Roman"/>
          <w:sz w:val="24"/>
          <w:szCs w:val="24"/>
        </w:rPr>
        <w:t xml:space="preserve">ECON 2023 Principles of Microeconomics </w:t>
      </w:r>
    </w:p>
    <w:p w:rsidR="00156A7A" w:rsidRPr="00206848" w:rsidRDefault="00156A7A" w:rsidP="00AD1F57">
      <w:pPr>
        <w:pStyle w:val="NoSpacing"/>
        <w:ind w:left="720" w:firstLine="720"/>
        <w:rPr>
          <w:rFonts w:ascii="Times New Roman" w:hAnsi="Times New Roman" w:cs="Times New Roman"/>
          <w:sz w:val="24"/>
          <w:szCs w:val="24"/>
        </w:rPr>
      </w:pPr>
      <w:r>
        <w:rPr>
          <w:rFonts w:ascii="Times New Roman" w:hAnsi="Times New Roman" w:cs="Times New Roman"/>
          <w:sz w:val="24"/>
          <w:szCs w:val="24"/>
        </w:rPr>
        <w:t>GEOL 1133/1131L Environmental Geology and Lab</w:t>
      </w:r>
    </w:p>
    <w:p w:rsidR="00156A7A" w:rsidRPr="00206848" w:rsidRDefault="00156A7A" w:rsidP="00AD1F57">
      <w:pPr>
        <w:pStyle w:val="NoSpacing"/>
        <w:ind w:left="720" w:firstLine="720"/>
        <w:rPr>
          <w:rFonts w:ascii="Times New Roman" w:hAnsi="Times New Roman" w:cs="Times New Roman"/>
          <w:sz w:val="24"/>
          <w:szCs w:val="24"/>
        </w:rPr>
      </w:pPr>
      <w:r>
        <w:rPr>
          <w:rFonts w:ascii="Times New Roman" w:hAnsi="Times New Roman" w:cs="Times New Roman"/>
          <w:sz w:val="24"/>
          <w:szCs w:val="24"/>
        </w:rPr>
        <w:t>Total: 16 hours</w:t>
      </w:r>
    </w:p>
    <w:p w:rsidR="00156A7A" w:rsidRPr="00206848" w:rsidRDefault="00156A7A" w:rsidP="00AD1F57">
      <w:pPr>
        <w:pStyle w:val="NoSpacing"/>
        <w:ind w:left="720"/>
        <w:rPr>
          <w:rFonts w:ascii="Times New Roman" w:hAnsi="Times New Roman" w:cs="Times New Roman"/>
          <w:sz w:val="24"/>
          <w:szCs w:val="24"/>
        </w:rPr>
      </w:pPr>
    </w:p>
    <w:p w:rsidR="00156A7A" w:rsidRPr="00206848" w:rsidRDefault="00156A7A" w:rsidP="00AD1F57">
      <w:pPr>
        <w:pStyle w:val="NoSpacing"/>
        <w:ind w:left="720" w:firstLine="720"/>
        <w:rPr>
          <w:rFonts w:ascii="Times New Roman" w:hAnsi="Times New Roman" w:cs="Times New Roman"/>
          <w:sz w:val="24"/>
          <w:szCs w:val="24"/>
          <w:u w:val="single"/>
        </w:rPr>
      </w:pPr>
      <w:r w:rsidRPr="00206848">
        <w:rPr>
          <w:rFonts w:ascii="Times New Roman" w:hAnsi="Times New Roman" w:cs="Times New Roman"/>
          <w:sz w:val="24"/>
          <w:szCs w:val="24"/>
          <w:u w:val="single"/>
        </w:rPr>
        <w:t>Second Year</w:t>
      </w:r>
    </w:p>
    <w:p w:rsidR="00156A7A" w:rsidRPr="00206848" w:rsidRDefault="00156A7A" w:rsidP="00AD1F57">
      <w:pPr>
        <w:pStyle w:val="NoSpacing"/>
        <w:ind w:left="720" w:firstLine="720"/>
        <w:rPr>
          <w:rFonts w:ascii="Times New Roman" w:hAnsi="Times New Roman" w:cs="Times New Roman"/>
          <w:sz w:val="24"/>
          <w:szCs w:val="24"/>
          <w:u w:val="single"/>
        </w:rPr>
      </w:pPr>
      <w:r>
        <w:rPr>
          <w:rFonts w:ascii="Times New Roman" w:hAnsi="Times New Roman" w:cs="Times New Roman"/>
          <w:sz w:val="24"/>
          <w:szCs w:val="24"/>
          <w:u w:val="single"/>
        </w:rPr>
        <w:t>Fall</w:t>
      </w:r>
    </w:p>
    <w:p w:rsidR="00156A7A" w:rsidRPr="00206848" w:rsidRDefault="00156A7A" w:rsidP="00AD1F57">
      <w:pPr>
        <w:pStyle w:val="NoSpacing"/>
        <w:ind w:left="720" w:firstLine="720"/>
        <w:rPr>
          <w:rFonts w:ascii="Times New Roman" w:hAnsi="Times New Roman" w:cs="Times New Roman"/>
          <w:sz w:val="24"/>
          <w:szCs w:val="24"/>
        </w:rPr>
      </w:pPr>
      <w:r w:rsidRPr="00206848">
        <w:rPr>
          <w:rFonts w:ascii="Times New Roman" w:hAnsi="Times New Roman" w:cs="Times New Roman"/>
          <w:sz w:val="24"/>
          <w:szCs w:val="24"/>
        </w:rPr>
        <w:t xml:space="preserve">ACCT 2023 Accounting Principles II </w:t>
      </w:r>
    </w:p>
    <w:p w:rsidR="00156A7A" w:rsidRPr="00206848" w:rsidRDefault="00156A7A" w:rsidP="00AD1F57">
      <w:pPr>
        <w:pStyle w:val="NoSpacing"/>
        <w:ind w:left="720" w:firstLine="720"/>
        <w:rPr>
          <w:rFonts w:ascii="Times New Roman" w:hAnsi="Times New Roman" w:cs="Times New Roman"/>
          <w:sz w:val="24"/>
          <w:szCs w:val="24"/>
        </w:rPr>
      </w:pPr>
      <w:r w:rsidRPr="00206848">
        <w:rPr>
          <w:rFonts w:ascii="Times New Roman" w:hAnsi="Times New Roman" w:cs="Times New Roman"/>
          <w:sz w:val="24"/>
          <w:szCs w:val="24"/>
        </w:rPr>
        <w:t xml:space="preserve">ISYS 2103 Business Information Systems </w:t>
      </w:r>
    </w:p>
    <w:p w:rsidR="00156A7A" w:rsidRPr="00206848" w:rsidRDefault="00156A7A" w:rsidP="00AD1F57">
      <w:pPr>
        <w:pStyle w:val="NoSpacing"/>
        <w:ind w:left="720" w:firstLine="720"/>
        <w:rPr>
          <w:rFonts w:ascii="Times New Roman" w:hAnsi="Times New Roman" w:cs="Times New Roman"/>
          <w:sz w:val="24"/>
          <w:szCs w:val="24"/>
        </w:rPr>
      </w:pPr>
      <w:r w:rsidRPr="00206848">
        <w:rPr>
          <w:rFonts w:ascii="Times New Roman" w:hAnsi="Times New Roman" w:cs="Times New Roman"/>
          <w:sz w:val="24"/>
          <w:szCs w:val="24"/>
        </w:rPr>
        <w:t xml:space="preserve">MATH 2043 Survey of Calculus </w:t>
      </w:r>
    </w:p>
    <w:p w:rsidR="00156A7A" w:rsidRDefault="00156A7A" w:rsidP="00AD1F57">
      <w:pPr>
        <w:pStyle w:val="NoSpacing"/>
        <w:ind w:left="720" w:firstLine="720"/>
        <w:rPr>
          <w:rFonts w:ascii="Times New Roman" w:hAnsi="Times New Roman" w:cs="Times New Roman"/>
          <w:sz w:val="24"/>
          <w:szCs w:val="24"/>
        </w:rPr>
      </w:pPr>
      <w:r>
        <w:rPr>
          <w:rFonts w:ascii="Times New Roman" w:hAnsi="Times New Roman" w:cs="Times New Roman"/>
          <w:sz w:val="24"/>
          <w:szCs w:val="24"/>
        </w:rPr>
        <w:t>ECON 2103 Principles of Macroeconomics</w:t>
      </w:r>
    </w:p>
    <w:p w:rsidR="00156A7A" w:rsidRPr="00206848" w:rsidRDefault="00156A7A" w:rsidP="00AD1F57">
      <w:pPr>
        <w:pStyle w:val="NoSpacing"/>
        <w:ind w:left="720" w:firstLine="720"/>
        <w:rPr>
          <w:rFonts w:ascii="Times New Roman" w:hAnsi="Times New Roman" w:cs="Times New Roman"/>
          <w:sz w:val="24"/>
          <w:szCs w:val="24"/>
        </w:rPr>
      </w:pPr>
      <w:r w:rsidRPr="00206848">
        <w:rPr>
          <w:rFonts w:ascii="Times New Roman" w:hAnsi="Times New Roman" w:cs="Times New Roman"/>
          <w:sz w:val="24"/>
          <w:szCs w:val="24"/>
        </w:rPr>
        <w:t xml:space="preserve">Social Science </w:t>
      </w:r>
    </w:p>
    <w:p w:rsidR="00156A7A" w:rsidRDefault="00156A7A" w:rsidP="00AD1F57">
      <w:pPr>
        <w:pStyle w:val="NoSpacing"/>
        <w:ind w:left="720" w:firstLine="720"/>
        <w:rPr>
          <w:rFonts w:ascii="Times New Roman" w:hAnsi="Times New Roman" w:cs="Times New Roman"/>
          <w:sz w:val="24"/>
          <w:szCs w:val="24"/>
        </w:rPr>
      </w:pPr>
      <w:r>
        <w:rPr>
          <w:rFonts w:ascii="Times New Roman" w:hAnsi="Times New Roman" w:cs="Times New Roman"/>
          <w:sz w:val="24"/>
          <w:szCs w:val="24"/>
        </w:rPr>
        <w:t>Total: 15 hours</w:t>
      </w:r>
    </w:p>
    <w:p w:rsidR="00156A7A" w:rsidRDefault="00156A7A" w:rsidP="00AD1F57">
      <w:pPr>
        <w:pStyle w:val="NoSpacing"/>
        <w:ind w:left="720"/>
        <w:rPr>
          <w:rFonts w:ascii="Times New Roman" w:hAnsi="Times New Roman" w:cs="Times New Roman"/>
          <w:sz w:val="24"/>
          <w:szCs w:val="24"/>
        </w:rPr>
      </w:pPr>
    </w:p>
    <w:p w:rsidR="00156A7A" w:rsidRPr="00571870" w:rsidRDefault="00156A7A" w:rsidP="00AD1F57">
      <w:pPr>
        <w:pStyle w:val="NoSpacing"/>
        <w:ind w:left="720" w:firstLine="720"/>
        <w:rPr>
          <w:rFonts w:ascii="Times New Roman" w:hAnsi="Times New Roman" w:cs="Times New Roman"/>
          <w:sz w:val="24"/>
          <w:szCs w:val="24"/>
          <w:u w:val="single"/>
        </w:rPr>
      </w:pPr>
      <w:r w:rsidRPr="00571870">
        <w:rPr>
          <w:rFonts w:ascii="Times New Roman" w:hAnsi="Times New Roman" w:cs="Times New Roman"/>
          <w:sz w:val="24"/>
          <w:szCs w:val="24"/>
          <w:u w:val="single"/>
        </w:rPr>
        <w:t>Spring</w:t>
      </w:r>
    </w:p>
    <w:p w:rsidR="00156A7A" w:rsidRPr="00571870" w:rsidRDefault="00156A7A" w:rsidP="00AD1F57">
      <w:pPr>
        <w:pStyle w:val="NoSpacing"/>
        <w:ind w:left="720" w:firstLine="720"/>
        <w:rPr>
          <w:rFonts w:ascii="Times New Roman" w:hAnsi="Times New Roman" w:cs="Times New Roman"/>
          <w:sz w:val="24"/>
          <w:szCs w:val="24"/>
        </w:rPr>
      </w:pPr>
      <w:r w:rsidRPr="00571870">
        <w:rPr>
          <w:rFonts w:ascii="Times New Roman" w:hAnsi="Times New Roman" w:cs="Times New Roman"/>
          <w:sz w:val="24"/>
          <w:szCs w:val="24"/>
        </w:rPr>
        <w:t xml:space="preserve">SCMT 2103 Introduction to Supply Chain Management  </w:t>
      </w:r>
    </w:p>
    <w:p w:rsidR="00156A7A" w:rsidRPr="00571870" w:rsidRDefault="00156A7A" w:rsidP="00AD1F57">
      <w:pPr>
        <w:pStyle w:val="NoSpacing"/>
        <w:ind w:left="720" w:firstLine="720"/>
        <w:rPr>
          <w:rFonts w:ascii="Times New Roman" w:hAnsi="Times New Roman" w:cs="Times New Roman"/>
          <w:sz w:val="24"/>
          <w:szCs w:val="24"/>
        </w:rPr>
      </w:pPr>
      <w:r w:rsidRPr="00571870">
        <w:rPr>
          <w:rFonts w:ascii="Times New Roman" w:hAnsi="Times New Roman" w:cs="Times New Roman"/>
          <w:sz w:val="24"/>
          <w:szCs w:val="24"/>
        </w:rPr>
        <w:t xml:space="preserve">MGMT 2103 Managing People and Organizations  </w:t>
      </w:r>
    </w:p>
    <w:p w:rsidR="00AD1F57" w:rsidRDefault="00AD1F57" w:rsidP="00AD1F57">
      <w:pPr>
        <w:pStyle w:val="NoSpacing"/>
        <w:ind w:left="720" w:firstLine="720"/>
        <w:rPr>
          <w:rFonts w:ascii="Times New Roman" w:hAnsi="Times New Roman" w:cs="Times New Roman"/>
          <w:sz w:val="24"/>
          <w:szCs w:val="24"/>
        </w:rPr>
      </w:pPr>
      <w:r>
        <w:rPr>
          <w:rFonts w:ascii="Times New Roman" w:hAnsi="Times New Roman" w:cs="Times New Roman"/>
          <w:sz w:val="24"/>
          <w:szCs w:val="24"/>
        </w:rPr>
        <w:t>FINN 3043 Principles of Finance</w:t>
      </w:r>
    </w:p>
    <w:p w:rsidR="00156A7A" w:rsidRPr="00571870" w:rsidRDefault="00156A7A" w:rsidP="00AD1F57">
      <w:pPr>
        <w:pStyle w:val="NoSpacing"/>
        <w:ind w:left="720" w:firstLine="720"/>
        <w:rPr>
          <w:rFonts w:ascii="Times New Roman" w:hAnsi="Times New Roman" w:cs="Times New Roman"/>
          <w:sz w:val="24"/>
          <w:szCs w:val="24"/>
        </w:rPr>
      </w:pPr>
      <w:r w:rsidRPr="00571870">
        <w:rPr>
          <w:rFonts w:ascii="Times New Roman" w:hAnsi="Times New Roman" w:cs="Times New Roman"/>
          <w:sz w:val="24"/>
          <w:szCs w:val="24"/>
        </w:rPr>
        <w:t xml:space="preserve">Fine Art/Humanities   </w:t>
      </w:r>
    </w:p>
    <w:p w:rsidR="00156A7A" w:rsidRPr="00571870" w:rsidRDefault="00156A7A" w:rsidP="00AD1F57">
      <w:pPr>
        <w:pStyle w:val="NoSpacing"/>
        <w:ind w:left="720" w:firstLine="720"/>
        <w:rPr>
          <w:rFonts w:ascii="Times New Roman" w:hAnsi="Times New Roman" w:cs="Times New Roman"/>
          <w:sz w:val="24"/>
          <w:szCs w:val="24"/>
        </w:rPr>
      </w:pPr>
      <w:r w:rsidRPr="00571870">
        <w:rPr>
          <w:rFonts w:ascii="Times New Roman" w:hAnsi="Times New Roman" w:cs="Times New Roman"/>
          <w:sz w:val="24"/>
          <w:szCs w:val="24"/>
        </w:rPr>
        <w:t xml:space="preserve">Natural Science </w:t>
      </w:r>
    </w:p>
    <w:p w:rsidR="00156A7A" w:rsidRPr="00571870" w:rsidRDefault="00156A7A" w:rsidP="00AD1F57">
      <w:pPr>
        <w:pStyle w:val="NoSpacing"/>
        <w:ind w:left="720" w:firstLine="720"/>
        <w:rPr>
          <w:rFonts w:ascii="Times New Roman" w:hAnsi="Times New Roman" w:cs="Times New Roman"/>
          <w:sz w:val="24"/>
          <w:szCs w:val="24"/>
        </w:rPr>
      </w:pPr>
      <w:r w:rsidRPr="00571870">
        <w:rPr>
          <w:rFonts w:ascii="Times New Roman" w:hAnsi="Times New Roman" w:cs="Times New Roman"/>
          <w:sz w:val="24"/>
          <w:szCs w:val="24"/>
        </w:rPr>
        <w:t xml:space="preserve">Total: 16 hours  </w:t>
      </w:r>
    </w:p>
    <w:p w:rsidR="00156A7A" w:rsidRPr="00571870" w:rsidRDefault="00156A7A" w:rsidP="00AD1F57">
      <w:pPr>
        <w:pStyle w:val="NoSpacing"/>
        <w:ind w:left="720" w:firstLine="720"/>
        <w:rPr>
          <w:rFonts w:ascii="Times New Roman" w:hAnsi="Times New Roman" w:cs="Times New Roman"/>
          <w:sz w:val="24"/>
          <w:szCs w:val="24"/>
        </w:rPr>
      </w:pPr>
      <w:r w:rsidRPr="00571870">
        <w:rPr>
          <w:rFonts w:ascii="Times New Roman" w:hAnsi="Times New Roman" w:cs="Times New Roman"/>
          <w:sz w:val="24"/>
          <w:szCs w:val="24"/>
        </w:rPr>
        <w:t xml:space="preserve">ALL pre-business requirements should be met by end of term   </w:t>
      </w:r>
    </w:p>
    <w:p w:rsidR="00156A7A" w:rsidRPr="00571870" w:rsidRDefault="00156A7A" w:rsidP="00AD1F57">
      <w:pPr>
        <w:pStyle w:val="NoSpacing"/>
        <w:ind w:left="720"/>
        <w:rPr>
          <w:rFonts w:ascii="Times New Roman" w:hAnsi="Times New Roman" w:cs="Times New Roman"/>
          <w:sz w:val="24"/>
          <w:szCs w:val="24"/>
        </w:rPr>
      </w:pPr>
      <w:r w:rsidRPr="00571870">
        <w:rPr>
          <w:rFonts w:ascii="Times New Roman" w:hAnsi="Times New Roman" w:cs="Times New Roman"/>
          <w:sz w:val="24"/>
          <w:szCs w:val="24"/>
        </w:rPr>
        <w:t xml:space="preserve">  </w:t>
      </w:r>
    </w:p>
    <w:p w:rsidR="00156A7A" w:rsidRPr="00571870" w:rsidRDefault="00156A7A" w:rsidP="00AD1F57">
      <w:pPr>
        <w:pStyle w:val="NoSpacing"/>
        <w:ind w:left="720" w:firstLine="720"/>
        <w:rPr>
          <w:rFonts w:ascii="Times New Roman" w:hAnsi="Times New Roman" w:cs="Times New Roman"/>
          <w:sz w:val="24"/>
          <w:szCs w:val="24"/>
          <w:u w:val="single"/>
        </w:rPr>
      </w:pPr>
      <w:r w:rsidRPr="00571870">
        <w:rPr>
          <w:rFonts w:ascii="Times New Roman" w:hAnsi="Times New Roman" w:cs="Times New Roman"/>
          <w:sz w:val="24"/>
          <w:szCs w:val="24"/>
          <w:u w:val="single"/>
        </w:rPr>
        <w:t>Third Year</w:t>
      </w:r>
    </w:p>
    <w:p w:rsidR="00156A7A" w:rsidRPr="00571870" w:rsidRDefault="00156A7A" w:rsidP="00AD1F57">
      <w:pPr>
        <w:pStyle w:val="NoSpacing"/>
        <w:ind w:left="720" w:firstLine="720"/>
        <w:rPr>
          <w:rFonts w:ascii="Times New Roman" w:hAnsi="Times New Roman" w:cs="Times New Roman"/>
          <w:sz w:val="24"/>
          <w:szCs w:val="24"/>
          <w:u w:val="single"/>
        </w:rPr>
      </w:pPr>
      <w:r w:rsidRPr="00571870">
        <w:rPr>
          <w:rFonts w:ascii="Times New Roman" w:hAnsi="Times New Roman" w:cs="Times New Roman"/>
          <w:sz w:val="24"/>
          <w:szCs w:val="24"/>
          <w:u w:val="single"/>
        </w:rPr>
        <w:t>Fall</w:t>
      </w:r>
    </w:p>
    <w:p w:rsidR="00156A7A" w:rsidRPr="00206848" w:rsidRDefault="00156A7A" w:rsidP="00AD1F57">
      <w:pPr>
        <w:pStyle w:val="NoSpacing"/>
        <w:ind w:left="720" w:firstLine="720"/>
        <w:rPr>
          <w:rFonts w:ascii="Times New Roman" w:hAnsi="Times New Roman" w:cs="Times New Roman"/>
          <w:sz w:val="24"/>
          <w:szCs w:val="24"/>
        </w:rPr>
      </w:pPr>
      <w:r w:rsidRPr="00206848">
        <w:rPr>
          <w:rFonts w:ascii="Times New Roman" w:hAnsi="Times New Roman" w:cs="Times New Roman"/>
          <w:sz w:val="24"/>
          <w:szCs w:val="24"/>
        </w:rPr>
        <w:t xml:space="preserve">FINN </w:t>
      </w:r>
      <w:r w:rsidR="008D6EC4">
        <w:rPr>
          <w:rFonts w:ascii="Times New Roman" w:hAnsi="Times New Roman" w:cs="Times New Roman"/>
          <w:sz w:val="24"/>
          <w:szCs w:val="24"/>
        </w:rPr>
        <w:t>3013 Financial Analysis</w:t>
      </w:r>
    </w:p>
    <w:p w:rsidR="00156A7A" w:rsidRPr="00206848" w:rsidRDefault="00156A7A" w:rsidP="00AD1F57">
      <w:pPr>
        <w:pStyle w:val="NoSpacing"/>
        <w:ind w:left="720" w:firstLine="720"/>
        <w:rPr>
          <w:rFonts w:ascii="Times New Roman" w:hAnsi="Times New Roman" w:cs="Times New Roman"/>
          <w:sz w:val="24"/>
          <w:szCs w:val="24"/>
        </w:rPr>
      </w:pPr>
      <w:r w:rsidRPr="00206848">
        <w:rPr>
          <w:rFonts w:ascii="Times New Roman" w:hAnsi="Times New Roman" w:cs="Times New Roman"/>
          <w:sz w:val="24"/>
          <w:szCs w:val="24"/>
        </w:rPr>
        <w:t xml:space="preserve">MKTG 3433 Introduction to Marketing </w:t>
      </w:r>
    </w:p>
    <w:p w:rsidR="00156A7A" w:rsidRDefault="00156A7A" w:rsidP="00AD1F57">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FINN </w:t>
      </w:r>
      <w:r w:rsidR="008D6EC4">
        <w:rPr>
          <w:rFonts w:ascii="Times New Roman" w:hAnsi="Times New Roman" w:cs="Times New Roman"/>
          <w:sz w:val="24"/>
          <w:szCs w:val="24"/>
        </w:rPr>
        <w:t>3103 Financial Modeling</w:t>
      </w:r>
    </w:p>
    <w:p w:rsidR="00156A7A" w:rsidRPr="00206848" w:rsidRDefault="00156A7A" w:rsidP="00AD1F57">
      <w:pPr>
        <w:pStyle w:val="NoSpacing"/>
        <w:ind w:left="720" w:firstLine="720"/>
        <w:rPr>
          <w:rFonts w:ascii="Times New Roman" w:hAnsi="Times New Roman" w:cs="Times New Roman"/>
          <w:sz w:val="24"/>
          <w:szCs w:val="24"/>
        </w:rPr>
      </w:pPr>
      <w:r w:rsidRPr="00206848">
        <w:rPr>
          <w:rFonts w:ascii="Times New Roman" w:hAnsi="Times New Roman" w:cs="Times New Roman"/>
          <w:sz w:val="24"/>
          <w:szCs w:val="24"/>
        </w:rPr>
        <w:t xml:space="preserve">ACCT 3723 Intermediate Accounting I </w:t>
      </w:r>
    </w:p>
    <w:p w:rsidR="00156A7A" w:rsidRDefault="00156A7A" w:rsidP="00AD1F57">
      <w:pPr>
        <w:pStyle w:val="NoSpacing"/>
        <w:ind w:left="720" w:firstLine="720"/>
        <w:rPr>
          <w:rFonts w:ascii="Times New Roman" w:hAnsi="Times New Roman" w:cs="Times New Roman"/>
          <w:sz w:val="24"/>
          <w:szCs w:val="24"/>
        </w:rPr>
      </w:pPr>
      <w:r>
        <w:rPr>
          <w:rFonts w:ascii="Times New Roman" w:hAnsi="Times New Roman" w:cs="Times New Roman"/>
          <w:sz w:val="24"/>
          <w:szCs w:val="24"/>
        </w:rPr>
        <w:t>GEOL 4253 Petroleum Geology</w:t>
      </w:r>
    </w:p>
    <w:p w:rsidR="00156A7A" w:rsidRPr="00206848" w:rsidRDefault="00156A7A" w:rsidP="00AD1F57">
      <w:pPr>
        <w:pStyle w:val="NoSpacing"/>
        <w:ind w:left="720" w:firstLine="720"/>
        <w:rPr>
          <w:rFonts w:ascii="Times New Roman" w:hAnsi="Times New Roman" w:cs="Times New Roman"/>
          <w:sz w:val="24"/>
          <w:szCs w:val="24"/>
        </w:rPr>
      </w:pPr>
      <w:r>
        <w:rPr>
          <w:rFonts w:ascii="Times New Roman" w:hAnsi="Times New Roman" w:cs="Times New Roman"/>
          <w:sz w:val="24"/>
          <w:szCs w:val="24"/>
        </w:rPr>
        <w:t>Total: 1</w:t>
      </w:r>
      <w:r w:rsidR="008D6EC4">
        <w:rPr>
          <w:rFonts w:ascii="Times New Roman" w:hAnsi="Times New Roman" w:cs="Times New Roman"/>
          <w:sz w:val="24"/>
          <w:szCs w:val="24"/>
        </w:rPr>
        <w:t>5</w:t>
      </w:r>
      <w:r>
        <w:rPr>
          <w:rFonts w:ascii="Times New Roman" w:hAnsi="Times New Roman" w:cs="Times New Roman"/>
          <w:sz w:val="24"/>
          <w:szCs w:val="24"/>
        </w:rPr>
        <w:t xml:space="preserve"> hours</w:t>
      </w:r>
    </w:p>
    <w:p w:rsidR="00156A7A" w:rsidRDefault="00156A7A" w:rsidP="00AD1F57">
      <w:pPr>
        <w:pStyle w:val="NoSpacing"/>
        <w:ind w:left="720" w:firstLine="720"/>
        <w:rPr>
          <w:rFonts w:ascii="Times New Roman" w:hAnsi="Times New Roman" w:cs="Times New Roman"/>
          <w:sz w:val="24"/>
          <w:szCs w:val="24"/>
          <w:u w:val="single"/>
        </w:rPr>
      </w:pPr>
    </w:p>
    <w:p w:rsidR="00156A7A" w:rsidRPr="00206848" w:rsidRDefault="00156A7A" w:rsidP="00AD1F57">
      <w:pPr>
        <w:pStyle w:val="NoSpacing"/>
        <w:ind w:left="1440"/>
        <w:rPr>
          <w:rFonts w:ascii="Times New Roman" w:hAnsi="Times New Roman" w:cs="Times New Roman"/>
          <w:sz w:val="24"/>
          <w:szCs w:val="24"/>
        </w:rPr>
      </w:pPr>
      <w:r w:rsidRPr="00206848">
        <w:rPr>
          <w:rFonts w:ascii="Times New Roman" w:hAnsi="Times New Roman" w:cs="Times New Roman"/>
          <w:sz w:val="24"/>
          <w:szCs w:val="24"/>
          <w:u w:val="single"/>
        </w:rPr>
        <w:t>Spring</w:t>
      </w:r>
    </w:p>
    <w:p w:rsidR="00156A7A" w:rsidRPr="00206848" w:rsidRDefault="00156A7A" w:rsidP="00AD1F57">
      <w:pPr>
        <w:pStyle w:val="NoSpacing"/>
        <w:ind w:left="720" w:firstLine="720"/>
        <w:rPr>
          <w:rFonts w:ascii="Times New Roman" w:hAnsi="Times New Roman" w:cs="Times New Roman"/>
          <w:sz w:val="24"/>
          <w:szCs w:val="24"/>
        </w:rPr>
      </w:pPr>
      <w:r w:rsidRPr="00206848">
        <w:rPr>
          <w:rFonts w:ascii="Times New Roman" w:hAnsi="Times New Roman" w:cs="Times New Roman"/>
          <w:sz w:val="24"/>
          <w:szCs w:val="24"/>
        </w:rPr>
        <w:t xml:space="preserve">ACCT 3753 Intermediate Accounting II </w:t>
      </w:r>
      <w:r>
        <w:rPr>
          <w:rFonts w:ascii="Times New Roman" w:hAnsi="Times New Roman" w:cs="Times New Roman"/>
          <w:sz w:val="24"/>
          <w:szCs w:val="24"/>
        </w:rPr>
        <w:t xml:space="preserve"> </w:t>
      </w:r>
      <w:r w:rsidRPr="00206848">
        <w:rPr>
          <w:rFonts w:ascii="Times New Roman" w:hAnsi="Times New Roman" w:cs="Times New Roman"/>
          <w:sz w:val="24"/>
          <w:szCs w:val="24"/>
        </w:rPr>
        <w:t xml:space="preserve"> </w:t>
      </w:r>
      <w:r w:rsidR="008D6EC4">
        <w:rPr>
          <w:rFonts w:ascii="Times New Roman" w:hAnsi="Times New Roman" w:cs="Times New Roman"/>
          <w:sz w:val="24"/>
          <w:szCs w:val="24"/>
        </w:rPr>
        <w:br/>
      </w:r>
      <w:r w:rsidR="008D6EC4">
        <w:rPr>
          <w:rFonts w:ascii="Times New Roman" w:hAnsi="Times New Roman" w:cs="Times New Roman"/>
          <w:sz w:val="24"/>
          <w:szCs w:val="24"/>
        </w:rPr>
        <w:tab/>
        <w:t>FINN 3053 Financial Markets and Institutions</w:t>
      </w:r>
      <w:r w:rsidR="008D6EC4">
        <w:rPr>
          <w:rFonts w:ascii="Times New Roman" w:hAnsi="Times New Roman" w:cs="Times New Roman"/>
          <w:sz w:val="24"/>
          <w:szCs w:val="24"/>
        </w:rPr>
        <w:br/>
      </w:r>
      <w:r w:rsidR="008D6EC4">
        <w:rPr>
          <w:rFonts w:ascii="Times New Roman" w:hAnsi="Times New Roman" w:cs="Times New Roman"/>
          <w:sz w:val="24"/>
          <w:szCs w:val="24"/>
        </w:rPr>
        <w:tab/>
        <w:t>FINN 4173 Energy Finance</w:t>
      </w:r>
    </w:p>
    <w:p w:rsidR="00156A7A" w:rsidRPr="00206848" w:rsidRDefault="008D6EC4" w:rsidP="00AD1F57">
      <w:pPr>
        <w:pStyle w:val="NoSpacing"/>
        <w:ind w:left="720"/>
        <w:rPr>
          <w:rFonts w:ascii="Times New Roman" w:hAnsi="Times New Roman" w:cs="Times New Roman"/>
          <w:sz w:val="24"/>
          <w:szCs w:val="24"/>
        </w:rPr>
      </w:pPr>
      <w:r>
        <w:rPr>
          <w:rFonts w:ascii="Times New Roman" w:hAnsi="Times New Roman" w:cs="Times New Roman"/>
          <w:sz w:val="24"/>
          <w:szCs w:val="24"/>
        </w:rPr>
        <w:tab/>
      </w:r>
      <w:r w:rsidR="00156A7A" w:rsidRPr="00206848">
        <w:rPr>
          <w:rFonts w:ascii="Times New Roman" w:hAnsi="Times New Roman" w:cs="Times New Roman"/>
          <w:sz w:val="24"/>
          <w:szCs w:val="24"/>
        </w:rPr>
        <w:t xml:space="preserve">MGMT 3013 Strategic Management </w:t>
      </w:r>
      <w:r w:rsidR="00156A7A">
        <w:rPr>
          <w:rFonts w:ascii="Times New Roman" w:hAnsi="Times New Roman" w:cs="Times New Roman"/>
          <w:sz w:val="24"/>
          <w:szCs w:val="24"/>
        </w:rPr>
        <w:t xml:space="preserve"> </w:t>
      </w:r>
      <w:r w:rsidR="00156A7A" w:rsidRPr="00206848">
        <w:rPr>
          <w:rFonts w:ascii="Times New Roman" w:hAnsi="Times New Roman" w:cs="Times New Roman"/>
          <w:sz w:val="24"/>
          <w:szCs w:val="24"/>
        </w:rPr>
        <w:t xml:space="preserve"> </w:t>
      </w:r>
    </w:p>
    <w:p w:rsidR="00156A7A" w:rsidRPr="00206848" w:rsidRDefault="008D6EC4" w:rsidP="00AD1F57">
      <w:pPr>
        <w:pStyle w:val="NoSpacing"/>
        <w:ind w:left="720" w:firstLine="720"/>
        <w:rPr>
          <w:rFonts w:ascii="Times New Roman" w:hAnsi="Times New Roman" w:cs="Times New Roman"/>
          <w:sz w:val="24"/>
          <w:szCs w:val="24"/>
        </w:rPr>
      </w:pPr>
      <w:r>
        <w:rPr>
          <w:rFonts w:ascii="Times New Roman" w:hAnsi="Times New Roman" w:cs="Times New Roman"/>
          <w:sz w:val="24"/>
          <w:szCs w:val="24"/>
        </w:rPr>
        <w:t>Fine Art/Humanities</w:t>
      </w:r>
    </w:p>
    <w:p w:rsidR="00156A7A" w:rsidRPr="00206848" w:rsidRDefault="00156A7A" w:rsidP="00AD1F57">
      <w:pPr>
        <w:pStyle w:val="NoSpacing"/>
        <w:ind w:left="720" w:firstLine="720"/>
        <w:rPr>
          <w:rFonts w:ascii="Times New Roman" w:hAnsi="Times New Roman" w:cs="Times New Roman"/>
          <w:sz w:val="24"/>
          <w:szCs w:val="24"/>
        </w:rPr>
      </w:pPr>
      <w:r>
        <w:rPr>
          <w:rFonts w:ascii="Times New Roman" w:hAnsi="Times New Roman" w:cs="Times New Roman"/>
          <w:sz w:val="24"/>
          <w:szCs w:val="24"/>
        </w:rPr>
        <w:t>Total: 15 hours</w:t>
      </w:r>
    </w:p>
    <w:p w:rsidR="00156A7A" w:rsidRPr="00206848" w:rsidRDefault="00156A7A" w:rsidP="00156A7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56A7A" w:rsidRPr="00B4387A" w:rsidRDefault="00156A7A" w:rsidP="00AD1F57">
      <w:pPr>
        <w:pStyle w:val="NoSpacing"/>
        <w:ind w:left="720" w:firstLine="720"/>
        <w:rPr>
          <w:rFonts w:ascii="Times New Roman" w:hAnsi="Times New Roman" w:cs="Times New Roman"/>
          <w:sz w:val="24"/>
          <w:szCs w:val="24"/>
          <w:u w:val="single"/>
        </w:rPr>
      </w:pPr>
      <w:r w:rsidRPr="00B4387A">
        <w:rPr>
          <w:rFonts w:ascii="Times New Roman" w:hAnsi="Times New Roman" w:cs="Times New Roman"/>
          <w:sz w:val="24"/>
          <w:szCs w:val="24"/>
          <w:u w:val="single"/>
        </w:rPr>
        <w:t>Fourth Year</w:t>
      </w:r>
    </w:p>
    <w:p w:rsidR="00156A7A" w:rsidRPr="00B4387A" w:rsidRDefault="00156A7A" w:rsidP="00AD1F57">
      <w:pPr>
        <w:pStyle w:val="NoSpacing"/>
        <w:ind w:left="720" w:firstLine="720"/>
        <w:rPr>
          <w:rFonts w:ascii="Times New Roman" w:hAnsi="Times New Roman" w:cs="Times New Roman"/>
          <w:sz w:val="24"/>
          <w:szCs w:val="24"/>
          <w:u w:val="single"/>
        </w:rPr>
      </w:pPr>
      <w:r w:rsidRPr="00B4387A">
        <w:rPr>
          <w:rFonts w:ascii="Times New Roman" w:hAnsi="Times New Roman" w:cs="Times New Roman"/>
          <w:sz w:val="24"/>
          <w:szCs w:val="24"/>
          <w:u w:val="single"/>
        </w:rPr>
        <w:t>Fall</w:t>
      </w:r>
    </w:p>
    <w:p w:rsidR="00156A7A" w:rsidRPr="00206848" w:rsidRDefault="00156A7A" w:rsidP="00AD1F57">
      <w:pPr>
        <w:pStyle w:val="NoSpacing"/>
        <w:ind w:left="720" w:firstLine="720"/>
        <w:rPr>
          <w:rFonts w:ascii="Times New Roman" w:hAnsi="Times New Roman" w:cs="Times New Roman"/>
          <w:sz w:val="24"/>
          <w:szCs w:val="24"/>
        </w:rPr>
      </w:pPr>
      <w:r w:rsidRPr="00206848">
        <w:rPr>
          <w:rFonts w:ascii="Times New Roman" w:hAnsi="Times New Roman" w:cs="Times New Roman"/>
          <w:sz w:val="24"/>
          <w:szCs w:val="24"/>
        </w:rPr>
        <w:t xml:space="preserve">ACCT </w:t>
      </w:r>
      <w:r w:rsidR="008D6EC4">
        <w:rPr>
          <w:rFonts w:ascii="Times New Roman" w:hAnsi="Times New Roman" w:cs="Times New Roman"/>
          <w:sz w:val="24"/>
          <w:szCs w:val="24"/>
        </w:rPr>
        <w:t>449V Energy Accounting</w:t>
      </w:r>
      <w:r w:rsidR="008D6EC4">
        <w:rPr>
          <w:rFonts w:ascii="Times New Roman" w:hAnsi="Times New Roman" w:cs="Times New Roman"/>
          <w:sz w:val="24"/>
          <w:szCs w:val="24"/>
        </w:rPr>
        <w:br/>
      </w:r>
      <w:r w:rsidR="008D6EC4">
        <w:rPr>
          <w:rFonts w:ascii="Times New Roman" w:hAnsi="Times New Roman" w:cs="Times New Roman"/>
          <w:sz w:val="24"/>
          <w:szCs w:val="24"/>
        </w:rPr>
        <w:tab/>
        <w:t>FINN 3703 International Finance</w:t>
      </w:r>
    </w:p>
    <w:p w:rsidR="00156A7A" w:rsidRPr="00206848" w:rsidRDefault="00156A7A" w:rsidP="00AD1F57">
      <w:pPr>
        <w:pStyle w:val="NoSpacing"/>
        <w:ind w:left="1440"/>
        <w:rPr>
          <w:rFonts w:ascii="Times New Roman" w:hAnsi="Times New Roman" w:cs="Times New Roman"/>
          <w:sz w:val="24"/>
          <w:szCs w:val="24"/>
        </w:rPr>
      </w:pPr>
      <w:r w:rsidRPr="00206848">
        <w:rPr>
          <w:rFonts w:ascii="Times New Roman" w:hAnsi="Times New Roman" w:cs="Times New Roman"/>
          <w:sz w:val="24"/>
          <w:szCs w:val="24"/>
        </w:rPr>
        <w:t>Junior/Senior Business Electives</w:t>
      </w:r>
      <w:r w:rsidR="008D6EC4">
        <w:rPr>
          <w:rFonts w:ascii="Times New Roman" w:hAnsi="Times New Roman" w:cs="Times New Roman"/>
          <w:sz w:val="24"/>
          <w:szCs w:val="24"/>
        </w:rPr>
        <w:br/>
        <w:t>Finance Elective</w:t>
      </w:r>
      <w:r w:rsidRPr="00206848">
        <w:rPr>
          <w:rFonts w:ascii="Times New Roman" w:hAnsi="Times New Roman" w:cs="Times New Roman"/>
          <w:sz w:val="24"/>
          <w:szCs w:val="24"/>
        </w:rPr>
        <w:t xml:space="preserve"> </w:t>
      </w:r>
    </w:p>
    <w:p w:rsidR="00156A7A" w:rsidRDefault="00156A7A" w:rsidP="00AD1F57">
      <w:pPr>
        <w:pStyle w:val="NoSpacing"/>
        <w:ind w:left="1440"/>
        <w:rPr>
          <w:rFonts w:ascii="Times New Roman" w:hAnsi="Times New Roman" w:cs="Times New Roman"/>
          <w:sz w:val="24"/>
          <w:szCs w:val="24"/>
        </w:rPr>
      </w:pPr>
      <w:r w:rsidRPr="00206848">
        <w:rPr>
          <w:rFonts w:ascii="Times New Roman" w:hAnsi="Times New Roman" w:cs="Times New Roman"/>
          <w:sz w:val="24"/>
          <w:szCs w:val="24"/>
        </w:rPr>
        <w:t>General Education Electives</w:t>
      </w:r>
      <w:r>
        <w:rPr>
          <w:rFonts w:ascii="Times New Roman" w:hAnsi="Times New Roman" w:cs="Times New Roman"/>
          <w:sz w:val="24"/>
          <w:szCs w:val="24"/>
        </w:rPr>
        <w:t xml:space="preserve"> </w:t>
      </w:r>
      <w:r>
        <w:rPr>
          <w:rFonts w:ascii="Times New Roman" w:hAnsi="Times New Roman" w:cs="Times New Roman"/>
          <w:sz w:val="24"/>
          <w:szCs w:val="24"/>
        </w:rPr>
        <w:br/>
        <w:t>Total: 15 hours</w:t>
      </w:r>
      <w:r>
        <w:rPr>
          <w:rFonts w:ascii="Times New Roman" w:hAnsi="Times New Roman" w:cs="Times New Roman"/>
          <w:sz w:val="24"/>
          <w:szCs w:val="24"/>
        </w:rPr>
        <w:br/>
      </w:r>
    </w:p>
    <w:p w:rsidR="00156A7A" w:rsidRPr="00B4387A" w:rsidRDefault="00156A7A" w:rsidP="00AD1F57">
      <w:pPr>
        <w:pStyle w:val="NoSpacing"/>
        <w:ind w:left="720" w:firstLine="720"/>
        <w:rPr>
          <w:rFonts w:ascii="Times New Roman" w:hAnsi="Times New Roman" w:cs="Times New Roman"/>
          <w:sz w:val="24"/>
          <w:szCs w:val="24"/>
          <w:u w:val="single"/>
        </w:rPr>
      </w:pPr>
      <w:r w:rsidRPr="00B4387A">
        <w:rPr>
          <w:rFonts w:ascii="Times New Roman" w:hAnsi="Times New Roman" w:cs="Times New Roman"/>
          <w:sz w:val="24"/>
          <w:szCs w:val="24"/>
          <w:u w:val="single"/>
        </w:rPr>
        <w:t xml:space="preserve">Spring   </w:t>
      </w:r>
    </w:p>
    <w:p w:rsidR="00156A7A" w:rsidRPr="00206848" w:rsidRDefault="008D6EC4" w:rsidP="00AD1F57">
      <w:pPr>
        <w:pStyle w:val="NoSpacing"/>
        <w:ind w:left="720" w:firstLine="720"/>
        <w:rPr>
          <w:rFonts w:ascii="Times New Roman" w:hAnsi="Times New Roman" w:cs="Times New Roman"/>
          <w:sz w:val="24"/>
          <w:szCs w:val="24"/>
        </w:rPr>
      </w:pPr>
      <w:r>
        <w:rPr>
          <w:rFonts w:ascii="Times New Roman" w:hAnsi="Times New Roman" w:cs="Times New Roman"/>
          <w:sz w:val="24"/>
          <w:szCs w:val="24"/>
        </w:rPr>
        <w:t>Finance Elective</w:t>
      </w:r>
    </w:p>
    <w:p w:rsidR="00156A7A" w:rsidRPr="00206848" w:rsidRDefault="00156A7A" w:rsidP="00AD1F57">
      <w:pPr>
        <w:pStyle w:val="NoSpacing"/>
        <w:ind w:left="720" w:firstLine="720"/>
        <w:rPr>
          <w:rFonts w:ascii="Times New Roman" w:hAnsi="Times New Roman" w:cs="Times New Roman"/>
          <w:sz w:val="24"/>
          <w:szCs w:val="24"/>
        </w:rPr>
      </w:pPr>
      <w:r w:rsidRPr="00206848">
        <w:rPr>
          <w:rFonts w:ascii="Times New Roman" w:hAnsi="Times New Roman" w:cs="Times New Roman"/>
          <w:sz w:val="24"/>
          <w:szCs w:val="24"/>
        </w:rPr>
        <w:t xml:space="preserve">General Education Electives </w:t>
      </w:r>
      <w:r w:rsidR="008D6EC4">
        <w:rPr>
          <w:rFonts w:ascii="Times New Roman" w:hAnsi="Times New Roman" w:cs="Times New Roman"/>
          <w:sz w:val="24"/>
          <w:szCs w:val="24"/>
        </w:rPr>
        <w:t>(6 hours)</w:t>
      </w:r>
    </w:p>
    <w:p w:rsidR="00156A7A" w:rsidRPr="00206848" w:rsidRDefault="00156A7A" w:rsidP="00AD1F57">
      <w:pPr>
        <w:pStyle w:val="NoSpacing"/>
        <w:ind w:left="720" w:firstLine="720"/>
        <w:rPr>
          <w:rFonts w:ascii="Times New Roman" w:hAnsi="Times New Roman" w:cs="Times New Roman"/>
          <w:sz w:val="24"/>
          <w:szCs w:val="24"/>
        </w:rPr>
      </w:pPr>
      <w:r w:rsidRPr="00206848">
        <w:rPr>
          <w:rFonts w:ascii="Times New Roman" w:hAnsi="Times New Roman" w:cs="Times New Roman"/>
          <w:sz w:val="24"/>
          <w:szCs w:val="24"/>
        </w:rPr>
        <w:t xml:space="preserve">Junior/Senior Business Electives   </w:t>
      </w:r>
      <w:r>
        <w:rPr>
          <w:rFonts w:ascii="Times New Roman" w:hAnsi="Times New Roman" w:cs="Times New Roman"/>
          <w:sz w:val="24"/>
          <w:szCs w:val="24"/>
        </w:rPr>
        <w:t xml:space="preserve"> </w:t>
      </w:r>
    </w:p>
    <w:p w:rsidR="00156A7A" w:rsidRPr="00206848" w:rsidRDefault="00156A7A" w:rsidP="00AD1F57">
      <w:pPr>
        <w:pStyle w:val="NoSpacing"/>
        <w:ind w:left="720" w:firstLine="720"/>
        <w:rPr>
          <w:rFonts w:ascii="Times New Roman" w:hAnsi="Times New Roman" w:cs="Times New Roman"/>
          <w:sz w:val="24"/>
          <w:szCs w:val="24"/>
        </w:rPr>
      </w:pPr>
      <w:r>
        <w:rPr>
          <w:rFonts w:ascii="Times New Roman" w:hAnsi="Times New Roman" w:cs="Times New Roman"/>
          <w:sz w:val="24"/>
          <w:szCs w:val="24"/>
        </w:rPr>
        <w:t>Total:</w:t>
      </w:r>
      <w:r w:rsidRPr="00206848">
        <w:rPr>
          <w:rFonts w:ascii="Times New Roman" w:hAnsi="Times New Roman" w:cs="Times New Roman"/>
          <w:sz w:val="24"/>
          <w:szCs w:val="24"/>
        </w:rPr>
        <w:t xml:space="preserve"> 12</w:t>
      </w:r>
      <w:r>
        <w:rPr>
          <w:rFonts w:ascii="Times New Roman" w:hAnsi="Times New Roman" w:cs="Times New Roman"/>
          <w:sz w:val="24"/>
          <w:szCs w:val="24"/>
        </w:rPr>
        <w:t xml:space="preserve"> hours</w:t>
      </w:r>
      <w:r w:rsidRPr="00206848">
        <w:rPr>
          <w:rFonts w:ascii="Times New Roman" w:hAnsi="Times New Roman" w:cs="Times New Roman"/>
          <w:sz w:val="24"/>
          <w:szCs w:val="24"/>
        </w:rPr>
        <w:t xml:space="preserve"> </w:t>
      </w:r>
    </w:p>
    <w:p w:rsidR="00156A7A" w:rsidRPr="00206848" w:rsidRDefault="00156A7A" w:rsidP="00AD1F57">
      <w:pPr>
        <w:pStyle w:val="NoSpacing"/>
        <w:ind w:left="720"/>
        <w:rPr>
          <w:rFonts w:ascii="Times New Roman" w:hAnsi="Times New Roman" w:cs="Times New Roman"/>
          <w:sz w:val="24"/>
          <w:szCs w:val="24"/>
        </w:rPr>
      </w:pPr>
      <w:r w:rsidRPr="00206848">
        <w:rPr>
          <w:rFonts w:ascii="Times New Roman" w:hAnsi="Times New Roman" w:cs="Times New Roman"/>
          <w:sz w:val="24"/>
          <w:szCs w:val="24"/>
        </w:rPr>
        <w:t xml:space="preserve">  </w:t>
      </w:r>
    </w:p>
    <w:p w:rsidR="00583991" w:rsidRDefault="00583991" w:rsidP="0058399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56A7A" w:rsidRPr="00206848">
        <w:rPr>
          <w:rFonts w:ascii="Times New Roman" w:hAnsi="Times New Roman" w:cs="Times New Roman"/>
          <w:sz w:val="24"/>
          <w:szCs w:val="24"/>
        </w:rPr>
        <w:t xml:space="preserve">Total Units in Sequence:   120 </w:t>
      </w:r>
    </w:p>
    <w:p w:rsidR="00156A7A" w:rsidRPr="00206848" w:rsidRDefault="0029558C" w:rsidP="0058399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156A7A" w:rsidRPr="00206848">
        <w:rPr>
          <w:rFonts w:ascii="Times New Roman" w:hAnsi="Times New Roman" w:cs="Times New Roman"/>
          <w:sz w:val="24"/>
          <w:szCs w:val="24"/>
        </w:rPr>
        <w:t xml:space="preserve"> </w:t>
      </w:r>
    </w:p>
    <w:p w:rsidR="00061B02" w:rsidRPr="00757363" w:rsidRDefault="00583991" w:rsidP="00583991">
      <w:pPr>
        <w:tabs>
          <w:tab w:val="left" w:pos="1440"/>
        </w:tabs>
        <w:ind w:right="-630" w:firstLine="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5A289A" w:rsidRPr="00757363">
        <w:rPr>
          <w:rFonts w:ascii="Times New Roman" w:hAnsi="Times New Roman" w:cs="Times New Roman"/>
        </w:rPr>
        <w:t>T</w:t>
      </w:r>
      <w:r w:rsidR="00B01C19" w:rsidRPr="00757363">
        <w:rPr>
          <w:rFonts w:ascii="Times New Roman" w:hAnsi="Times New Roman" w:cs="Times New Roman"/>
        </w:rPr>
        <w:t>otal semester credit hours required</w:t>
      </w:r>
      <w:r w:rsidR="001F21DC" w:rsidRPr="00757363">
        <w:rPr>
          <w:rFonts w:ascii="Times New Roman" w:hAnsi="Times New Roman" w:cs="Times New Roman"/>
        </w:rPr>
        <w:t xml:space="preserve"> for option/</w:t>
      </w:r>
      <w:r w:rsidR="00D214EB" w:rsidRPr="00757363">
        <w:rPr>
          <w:rFonts w:ascii="Times New Roman" w:hAnsi="Times New Roman" w:cs="Times New Roman"/>
        </w:rPr>
        <w:t>emphasis/</w:t>
      </w:r>
      <w:r w:rsidR="001F21DC" w:rsidRPr="00757363">
        <w:rPr>
          <w:rFonts w:ascii="Times New Roman" w:hAnsi="Times New Roman" w:cs="Times New Roman"/>
        </w:rPr>
        <w:t xml:space="preserve">concentration </w:t>
      </w:r>
    </w:p>
    <w:p w:rsidR="00CD70F0" w:rsidRDefault="001F21DC" w:rsidP="00AD1F57">
      <w:pPr>
        <w:tabs>
          <w:tab w:val="left" w:pos="1440"/>
        </w:tabs>
        <w:ind w:left="2160" w:hanging="720"/>
        <w:rPr>
          <w:rFonts w:ascii="Times New Roman" w:hAnsi="Times New Roman" w:cs="Times New Roman"/>
        </w:rPr>
      </w:pPr>
      <w:r w:rsidRPr="00757363">
        <w:rPr>
          <w:rFonts w:ascii="Times New Roman" w:hAnsi="Times New Roman" w:cs="Times New Roman"/>
        </w:rPr>
        <w:t>(Option range: 9–24 semester credit hours)</w:t>
      </w:r>
      <w:r w:rsidR="00583991">
        <w:rPr>
          <w:rFonts w:ascii="Times New Roman" w:hAnsi="Times New Roman" w:cs="Times New Roman"/>
        </w:rPr>
        <w:t xml:space="preserve">   </w:t>
      </w:r>
      <w:r w:rsidR="00CD70F0">
        <w:rPr>
          <w:rFonts w:ascii="Times New Roman" w:hAnsi="Times New Roman" w:cs="Times New Roman"/>
        </w:rPr>
        <w:t>12-16 hours</w:t>
      </w:r>
    </w:p>
    <w:p w:rsidR="00CD70F0" w:rsidRPr="00757363" w:rsidRDefault="00CD70F0" w:rsidP="00E840D2">
      <w:pPr>
        <w:tabs>
          <w:tab w:val="left" w:pos="1440"/>
        </w:tabs>
        <w:ind w:left="1440" w:hanging="720"/>
        <w:rPr>
          <w:rFonts w:ascii="Times New Roman" w:hAnsi="Times New Roman" w:cs="Times New Roman"/>
        </w:rPr>
      </w:pPr>
    </w:p>
    <w:p w:rsidR="00304DB8" w:rsidRPr="00F760D4" w:rsidRDefault="00583991" w:rsidP="00583991">
      <w:pPr>
        <w:tabs>
          <w:tab w:val="left" w:pos="1440"/>
        </w:tabs>
        <w:ind w:firstLine="720"/>
        <w:rPr>
          <w:rFonts w:ascii="Times New Roman" w:hAnsi="Times New Roman" w:cs="Times New Roman"/>
        </w:rPr>
      </w:pPr>
      <w:r>
        <w:rPr>
          <w:rFonts w:ascii="Times New Roman" w:hAnsi="Times New Roman" w:cs="Times New Roman"/>
        </w:rPr>
        <w:t>d</w:t>
      </w:r>
      <w:r w:rsidR="00F760D4">
        <w:rPr>
          <w:rFonts w:ascii="Times New Roman" w:hAnsi="Times New Roman" w:cs="Times New Roman"/>
        </w:rPr>
        <w:t xml:space="preserve">.       </w:t>
      </w:r>
      <w:r>
        <w:rPr>
          <w:rFonts w:ascii="Times New Roman" w:hAnsi="Times New Roman" w:cs="Times New Roman"/>
        </w:rPr>
        <w:t xml:space="preserve"> </w:t>
      </w:r>
      <w:r w:rsidR="00545DCB" w:rsidRPr="00F760D4">
        <w:rPr>
          <w:rFonts w:ascii="Times New Roman" w:hAnsi="Times New Roman" w:cs="Times New Roman"/>
        </w:rPr>
        <w:t xml:space="preserve">New courses and </w:t>
      </w:r>
      <w:r w:rsidR="001F21DC" w:rsidRPr="00F760D4">
        <w:rPr>
          <w:rFonts w:ascii="Times New Roman" w:hAnsi="Times New Roman" w:cs="Times New Roman"/>
        </w:rPr>
        <w:t>n</w:t>
      </w:r>
      <w:r w:rsidR="00304DB8" w:rsidRPr="00F760D4">
        <w:rPr>
          <w:rFonts w:ascii="Times New Roman" w:hAnsi="Times New Roman" w:cs="Times New Roman"/>
        </w:rPr>
        <w:t>ew course descriptions</w:t>
      </w:r>
    </w:p>
    <w:p w:rsidR="00CD70F0" w:rsidRPr="00CD70F0" w:rsidRDefault="00583991" w:rsidP="00F760D4">
      <w:pPr>
        <w:pStyle w:val="Default"/>
        <w:tabs>
          <w:tab w:val="left" w:pos="1440"/>
        </w:tabs>
        <w:adjustRightInd/>
        <w:ind w:left="1023" w:firstLine="303"/>
        <w:rPr>
          <w:rFonts w:ascii="Times New Roman" w:hAnsi="Times New Roman" w:cs="Times New Roman"/>
          <w:u w:val="single"/>
        </w:rPr>
      </w:pPr>
      <w:r>
        <w:rPr>
          <w:rFonts w:ascii="Times New Roman" w:hAnsi="Times New Roman" w:cs="Times New Roman"/>
        </w:rPr>
        <w:t xml:space="preserve"> </w:t>
      </w:r>
      <w:r w:rsidR="00CD70F0" w:rsidRPr="00CD70F0">
        <w:rPr>
          <w:rFonts w:ascii="Times New Roman" w:hAnsi="Times New Roman" w:cs="Times New Roman"/>
          <w:u w:val="single"/>
        </w:rPr>
        <w:t>FINN 4</w:t>
      </w:r>
      <w:r w:rsidR="00CD70F0">
        <w:rPr>
          <w:rFonts w:ascii="Times New Roman" w:hAnsi="Times New Roman" w:cs="Times New Roman"/>
          <w:u w:val="single"/>
        </w:rPr>
        <w:t>173</w:t>
      </w:r>
      <w:r w:rsidR="00CD70F0" w:rsidRPr="00CD70F0">
        <w:rPr>
          <w:rFonts w:ascii="Times New Roman" w:hAnsi="Times New Roman" w:cs="Times New Roman"/>
          <w:u w:val="single"/>
        </w:rPr>
        <w:t xml:space="preserve"> Energy Finance</w:t>
      </w:r>
    </w:p>
    <w:p w:rsidR="00583991" w:rsidRDefault="00583991" w:rsidP="00F760D4">
      <w:pPr>
        <w:pStyle w:val="Default"/>
        <w:tabs>
          <w:tab w:val="left" w:pos="1440"/>
        </w:tabs>
        <w:adjustRightInd/>
        <w:ind w:left="1326"/>
        <w:rPr>
          <w:rFonts w:ascii="Times New Roman" w:hAnsi="Times New Roman" w:cs="Times New Roman"/>
        </w:rPr>
      </w:pPr>
      <w:r>
        <w:rPr>
          <w:rFonts w:ascii="Times New Roman" w:hAnsi="Times New Roman" w:cs="Times New Roman"/>
        </w:rPr>
        <w:t xml:space="preserve"> </w:t>
      </w:r>
      <w:r w:rsidR="00CD70F0" w:rsidRPr="00CD70F0">
        <w:rPr>
          <w:rFonts w:ascii="Times New Roman" w:hAnsi="Times New Roman" w:cs="Times New Roman"/>
        </w:rPr>
        <w:t>This course is a comprehensive introduction to the field of Energy Finance, i.e.</w:t>
      </w:r>
      <w:r>
        <w:rPr>
          <w:rFonts w:ascii="Times New Roman" w:hAnsi="Times New Roman" w:cs="Times New Roman"/>
        </w:rPr>
        <w:t xml:space="preserve"> </w:t>
      </w:r>
      <w:r w:rsidR="00CD70F0" w:rsidRPr="00CD70F0">
        <w:rPr>
          <w:rFonts w:ascii="Times New Roman" w:hAnsi="Times New Roman" w:cs="Times New Roman"/>
        </w:rPr>
        <w:t>the</w:t>
      </w:r>
      <w:r>
        <w:rPr>
          <w:rFonts w:ascii="Times New Roman" w:hAnsi="Times New Roman" w:cs="Times New Roman"/>
        </w:rPr>
        <w:t xml:space="preserve">   </w:t>
      </w:r>
    </w:p>
    <w:p w:rsidR="00583991" w:rsidRDefault="00583991" w:rsidP="00F760D4">
      <w:pPr>
        <w:pStyle w:val="Default"/>
        <w:tabs>
          <w:tab w:val="left" w:pos="1440"/>
        </w:tabs>
        <w:adjustRightInd/>
        <w:ind w:left="1326"/>
        <w:rPr>
          <w:rFonts w:ascii="Times New Roman" w:hAnsi="Times New Roman" w:cs="Times New Roman"/>
        </w:rPr>
      </w:pPr>
      <w:r>
        <w:rPr>
          <w:rFonts w:ascii="Times New Roman" w:hAnsi="Times New Roman" w:cs="Times New Roman"/>
        </w:rPr>
        <w:t xml:space="preserve"> </w:t>
      </w:r>
      <w:r w:rsidR="00CD70F0" w:rsidRPr="00CD70F0">
        <w:rPr>
          <w:rFonts w:ascii="Times New Roman" w:hAnsi="Times New Roman" w:cs="Times New Roman"/>
        </w:rPr>
        <w:t xml:space="preserve">application of Finance principles to energy, energy-service, and related </w:t>
      </w:r>
      <w:r>
        <w:rPr>
          <w:rFonts w:ascii="Times New Roman" w:hAnsi="Times New Roman" w:cs="Times New Roman"/>
        </w:rPr>
        <w:t xml:space="preserve"> </w:t>
      </w:r>
      <w:r w:rsidR="00CD70F0" w:rsidRPr="00CD70F0">
        <w:rPr>
          <w:rFonts w:ascii="Times New Roman" w:hAnsi="Times New Roman" w:cs="Times New Roman"/>
        </w:rPr>
        <w:t>industries.</w:t>
      </w:r>
    </w:p>
    <w:p w:rsidR="00583991" w:rsidRDefault="00CD70F0" w:rsidP="00F760D4">
      <w:pPr>
        <w:pStyle w:val="Default"/>
        <w:tabs>
          <w:tab w:val="left" w:pos="1440"/>
        </w:tabs>
        <w:adjustRightInd/>
        <w:ind w:left="1326"/>
        <w:rPr>
          <w:rFonts w:ascii="Times New Roman" w:hAnsi="Times New Roman" w:cs="Times New Roman"/>
        </w:rPr>
      </w:pPr>
      <w:r w:rsidRPr="00CD70F0">
        <w:rPr>
          <w:rFonts w:ascii="Times New Roman" w:hAnsi="Times New Roman" w:cs="Times New Roman"/>
        </w:rPr>
        <w:t xml:space="preserve"> Topics include: (1) physical fossil fuel markets; (2) physical electricity markets; </w:t>
      </w:r>
    </w:p>
    <w:p w:rsidR="00583991" w:rsidRDefault="00583991" w:rsidP="00F760D4">
      <w:pPr>
        <w:pStyle w:val="Default"/>
        <w:tabs>
          <w:tab w:val="left" w:pos="1440"/>
        </w:tabs>
        <w:adjustRightInd/>
        <w:ind w:left="1326"/>
        <w:rPr>
          <w:rFonts w:ascii="Times New Roman" w:hAnsi="Times New Roman" w:cs="Times New Roman"/>
        </w:rPr>
      </w:pPr>
      <w:r>
        <w:rPr>
          <w:rFonts w:ascii="Times New Roman" w:hAnsi="Times New Roman" w:cs="Times New Roman"/>
        </w:rPr>
        <w:t xml:space="preserve"> </w:t>
      </w:r>
      <w:r w:rsidR="00CD70F0" w:rsidRPr="00CD70F0">
        <w:rPr>
          <w:rFonts w:ascii="Times New Roman" w:hAnsi="Times New Roman" w:cs="Times New Roman"/>
        </w:rPr>
        <w:t>(3)</w:t>
      </w:r>
      <w:r>
        <w:rPr>
          <w:rFonts w:ascii="Times New Roman" w:hAnsi="Times New Roman" w:cs="Times New Roman"/>
        </w:rPr>
        <w:t xml:space="preserve">  </w:t>
      </w:r>
      <w:r w:rsidR="00CD70F0" w:rsidRPr="00CD70F0">
        <w:rPr>
          <w:rFonts w:ascii="Times New Roman" w:hAnsi="Times New Roman" w:cs="Times New Roman"/>
        </w:rPr>
        <w:t>financially traded energy products; and (4) credit, counterparty, and country</w:t>
      </w:r>
    </w:p>
    <w:p w:rsidR="00CD70F0" w:rsidRPr="00CD70F0" w:rsidRDefault="00CD70F0" w:rsidP="00F760D4">
      <w:pPr>
        <w:pStyle w:val="Default"/>
        <w:tabs>
          <w:tab w:val="left" w:pos="1440"/>
        </w:tabs>
        <w:adjustRightInd/>
        <w:ind w:left="1326"/>
        <w:rPr>
          <w:rFonts w:ascii="Times New Roman" w:hAnsi="Times New Roman" w:cs="Times New Roman"/>
        </w:rPr>
      </w:pPr>
      <w:r w:rsidRPr="00CD70F0">
        <w:rPr>
          <w:rFonts w:ascii="Times New Roman" w:hAnsi="Times New Roman" w:cs="Times New Roman"/>
        </w:rPr>
        <w:t xml:space="preserve"> risk. Pre-requisites: FINN 3013 and 3043; Pre- or Co-requisite: ACCT 3723.</w:t>
      </w:r>
    </w:p>
    <w:p w:rsidR="00CD70F0" w:rsidRPr="00CD70F0" w:rsidRDefault="00CD70F0" w:rsidP="00F760D4">
      <w:pPr>
        <w:pStyle w:val="Default"/>
        <w:adjustRightInd/>
        <w:ind w:left="1080"/>
        <w:rPr>
          <w:rFonts w:ascii="Times New Roman" w:hAnsi="Times New Roman" w:cs="Times New Roman"/>
        </w:rPr>
      </w:pPr>
    </w:p>
    <w:p w:rsidR="00CD70F0" w:rsidRPr="00CD70F0" w:rsidRDefault="00CD70F0" w:rsidP="00F760D4">
      <w:pPr>
        <w:pStyle w:val="Default"/>
        <w:adjustRightInd/>
        <w:ind w:left="1080" w:firstLine="303"/>
        <w:rPr>
          <w:rFonts w:ascii="Times New Roman" w:hAnsi="Times New Roman" w:cs="Times New Roman"/>
          <w:u w:val="single"/>
        </w:rPr>
      </w:pPr>
      <w:r w:rsidRPr="00CD70F0">
        <w:rPr>
          <w:rFonts w:ascii="Times New Roman" w:hAnsi="Times New Roman" w:cs="Times New Roman"/>
          <w:u w:val="single"/>
        </w:rPr>
        <w:t>ACCT 4</w:t>
      </w:r>
      <w:r>
        <w:rPr>
          <w:rFonts w:ascii="Times New Roman" w:hAnsi="Times New Roman" w:cs="Times New Roman"/>
          <w:u w:val="single"/>
        </w:rPr>
        <w:t>49V</w:t>
      </w:r>
      <w:r w:rsidRPr="00CD70F0">
        <w:rPr>
          <w:rFonts w:ascii="Times New Roman" w:hAnsi="Times New Roman" w:cs="Times New Roman"/>
          <w:u w:val="single"/>
        </w:rPr>
        <w:t xml:space="preserve"> Energy Accounting</w:t>
      </w:r>
    </w:p>
    <w:p w:rsidR="00CD70F0" w:rsidRPr="00CD70F0" w:rsidRDefault="00CD70F0" w:rsidP="00F760D4">
      <w:pPr>
        <w:pStyle w:val="Default"/>
        <w:adjustRightInd/>
        <w:ind w:left="1383"/>
        <w:rPr>
          <w:rFonts w:ascii="Times New Roman" w:hAnsi="Times New Roman" w:cs="Times New Roman"/>
        </w:rPr>
      </w:pPr>
      <w:r w:rsidRPr="00CD70F0">
        <w:rPr>
          <w:rFonts w:ascii="Times New Roman" w:hAnsi="Times New Roman" w:cs="Times New Roman"/>
        </w:rPr>
        <w:t xml:space="preserve">This course covers the basic issues of accounting for energy issues including hydrocarbon production, processing and sales as well as accounting for wind, solar and other alternative energy sources. Financial reporting issues such as ‘full cost versus successful efforts accounting’ are covered as are oil and gas specific issues such as joint interest accounting. Much of the class is theoretical in nature. We will cover national and international energy policy, relevant public policy, environmental and geological issues and have guest speakers on environmental law, climate and economic topics relevant to energy topics. </w:t>
      </w:r>
    </w:p>
    <w:p w:rsidR="008D6EC4" w:rsidRPr="00757363" w:rsidRDefault="008D6EC4" w:rsidP="00CD70F0">
      <w:pPr>
        <w:tabs>
          <w:tab w:val="left" w:pos="1440"/>
        </w:tabs>
        <w:ind w:left="1440"/>
        <w:rPr>
          <w:rFonts w:ascii="Times New Roman" w:hAnsi="Times New Roman" w:cs="Times New Roman"/>
        </w:rPr>
      </w:pPr>
    </w:p>
    <w:p w:rsidR="00304DB8" w:rsidRDefault="00583991" w:rsidP="00583991">
      <w:pPr>
        <w:tabs>
          <w:tab w:val="left" w:pos="1440"/>
        </w:tabs>
        <w:ind w:firstLine="720"/>
        <w:rPr>
          <w:rFonts w:ascii="Times New Roman" w:hAnsi="Times New Roman" w:cs="Times New Roman"/>
        </w:rPr>
      </w:pPr>
      <w:r>
        <w:rPr>
          <w:rFonts w:ascii="Times New Roman" w:hAnsi="Times New Roman" w:cs="Times New Roman"/>
        </w:rPr>
        <w:t>e</w:t>
      </w:r>
      <w:r w:rsidR="00F760D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sidR="00545DCB" w:rsidRPr="00757363">
        <w:rPr>
          <w:rFonts w:ascii="Times New Roman" w:hAnsi="Times New Roman" w:cs="Times New Roman"/>
        </w:rPr>
        <w:t>G</w:t>
      </w:r>
      <w:r w:rsidR="00304DB8" w:rsidRPr="00757363">
        <w:rPr>
          <w:rFonts w:ascii="Times New Roman" w:hAnsi="Times New Roman" w:cs="Times New Roman"/>
        </w:rPr>
        <w:t>oals and objectives</w:t>
      </w:r>
      <w:r w:rsidR="001F21DC" w:rsidRPr="00757363">
        <w:rPr>
          <w:rFonts w:ascii="Times New Roman" w:hAnsi="Times New Roman" w:cs="Times New Roman"/>
        </w:rPr>
        <w:t xml:space="preserve"> of program option</w:t>
      </w:r>
    </w:p>
    <w:p w:rsidR="00CD70F0" w:rsidRDefault="00CD70F0" w:rsidP="00F760D4">
      <w:pPr>
        <w:ind w:left="1440"/>
        <w:rPr>
          <w:rFonts w:ascii="Times New Roman" w:hAnsi="Times New Roman" w:cs="Times New Roman"/>
        </w:rPr>
      </w:pPr>
      <w:r w:rsidRPr="00CD70F0">
        <w:rPr>
          <w:rFonts w:ascii="Times New Roman" w:hAnsi="Times New Roman" w:cs="Times New Roman"/>
        </w:rPr>
        <w:t xml:space="preserve">This college major concentration is designed to give finance majors a foundation in 1) energy finance and accounting theory and application; 2) with an intensive corporate and/or investments finance grounding; and 3) focus on meeting the current and future practical needs of the energy and energy service industries, and banking and accounting firms that support these industries, including dealing with changing technology, volatile prices, and risk.   </w:t>
      </w:r>
    </w:p>
    <w:p w:rsidR="00CD70F0" w:rsidRPr="00CD70F0" w:rsidRDefault="00CD70F0" w:rsidP="00CD70F0">
      <w:pPr>
        <w:ind w:left="720"/>
        <w:rPr>
          <w:rFonts w:ascii="Times New Roman" w:hAnsi="Times New Roman" w:cs="Times New Roman"/>
        </w:rPr>
      </w:pPr>
    </w:p>
    <w:p w:rsidR="00CD70F0" w:rsidRPr="00CD70F0" w:rsidRDefault="00CD70F0" w:rsidP="00F760D4">
      <w:pPr>
        <w:ind w:left="720" w:firstLine="720"/>
        <w:rPr>
          <w:rFonts w:ascii="Times New Roman" w:hAnsi="Times New Roman" w:cs="Times New Roman"/>
        </w:rPr>
      </w:pPr>
      <w:r w:rsidRPr="00CD70F0">
        <w:rPr>
          <w:rFonts w:ascii="Times New Roman" w:hAnsi="Times New Roman" w:cs="Times New Roman"/>
        </w:rPr>
        <w:t>Key program components include –</w:t>
      </w:r>
    </w:p>
    <w:p w:rsidR="00CD70F0" w:rsidRPr="00CD70F0" w:rsidRDefault="00CD70F0" w:rsidP="00F760D4">
      <w:pPr>
        <w:pStyle w:val="ListParagraph"/>
        <w:numPr>
          <w:ilvl w:val="0"/>
          <w:numId w:val="24"/>
        </w:numPr>
        <w:spacing w:after="200" w:line="276" w:lineRule="auto"/>
        <w:ind w:left="1800"/>
        <w:contextualSpacing/>
        <w:rPr>
          <w:rFonts w:ascii="Times New Roman" w:hAnsi="Times New Roman" w:cs="Times New Roman"/>
        </w:rPr>
      </w:pPr>
      <w:r w:rsidRPr="00CD70F0">
        <w:rPr>
          <w:rFonts w:ascii="Times New Roman" w:hAnsi="Times New Roman" w:cs="Times New Roman"/>
          <w:u w:val="single"/>
        </w:rPr>
        <w:t>Physical fossil fuel market analytics</w:t>
      </w:r>
      <w:r w:rsidRPr="00CD70F0">
        <w:rPr>
          <w:rFonts w:ascii="Times New Roman" w:hAnsi="Times New Roman" w:cs="Times New Roman"/>
        </w:rPr>
        <w:t xml:space="preserve"> – Oil, gas, coal, and biofuel exploration and production, transportation, refining, and marketing. </w:t>
      </w:r>
    </w:p>
    <w:p w:rsidR="00CD70F0" w:rsidRPr="00CD70F0" w:rsidRDefault="00CD70F0" w:rsidP="00F760D4">
      <w:pPr>
        <w:pStyle w:val="ListParagraph"/>
        <w:numPr>
          <w:ilvl w:val="0"/>
          <w:numId w:val="24"/>
        </w:numPr>
        <w:spacing w:after="200" w:line="276" w:lineRule="auto"/>
        <w:ind w:left="1800"/>
        <w:contextualSpacing/>
        <w:rPr>
          <w:rFonts w:ascii="Times New Roman" w:hAnsi="Times New Roman" w:cs="Times New Roman"/>
        </w:rPr>
      </w:pPr>
      <w:r w:rsidRPr="00CD70F0">
        <w:rPr>
          <w:rFonts w:ascii="Times New Roman" w:hAnsi="Times New Roman" w:cs="Times New Roman"/>
          <w:u w:val="single"/>
        </w:rPr>
        <w:t>Physical electricity markets</w:t>
      </w:r>
      <w:r w:rsidRPr="00CD70F0">
        <w:rPr>
          <w:rFonts w:ascii="Times New Roman" w:hAnsi="Times New Roman" w:cs="Times New Roman"/>
        </w:rPr>
        <w:t xml:space="preserve"> – Supply and demand for electricity, and the integration of wind and solar power into electric power grids. </w:t>
      </w:r>
    </w:p>
    <w:p w:rsidR="00CD70F0" w:rsidRPr="00CD70F0" w:rsidRDefault="00CD70F0" w:rsidP="00F760D4">
      <w:pPr>
        <w:pStyle w:val="ListParagraph"/>
        <w:numPr>
          <w:ilvl w:val="0"/>
          <w:numId w:val="24"/>
        </w:numPr>
        <w:spacing w:after="200" w:line="276" w:lineRule="auto"/>
        <w:ind w:left="1800"/>
        <w:contextualSpacing/>
        <w:rPr>
          <w:rFonts w:ascii="Times New Roman" w:hAnsi="Times New Roman" w:cs="Times New Roman"/>
        </w:rPr>
      </w:pPr>
      <w:r w:rsidRPr="00CD70F0">
        <w:rPr>
          <w:rFonts w:ascii="Times New Roman" w:hAnsi="Times New Roman" w:cs="Times New Roman"/>
          <w:u w:val="single"/>
        </w:rPr>
        <w:t>Financially traded energy products</w:t>
      </w:r>
      <w:r w:rsidRPr="00CD70F0">
        <w:rPr>
          <w:rFonts w:ascii="Times New Roman" w:hAnsi="Times New Roman" w:cs="Times New Roman"/>
        </w:rPr>
        <w:t xml:space="preserve"> – Mitigation of price, volatility, credit, counterparty, and country risk.</w:t>
      </w:r>
    </w:p>
    <w:p w:rsidR="00CD70F0" w:rsidRPr="00CD70F0" w:rsidRDefault="00CD70F0" w:rsidP="00F760D4">
      <w:pPr>
        <w:pStyle w:val="ListParagraph"/>
        <w:numPr>
          <w:ilvl w:val="0"/>
          <w:numId w:val="24"/>
        </w:numPr>
        <w:spacing w:after="200" w:line="276" w:lineRule="auto"/>
        <w:ind w:left="1800"/>
        <w:contextualSpacing/>
        <w:rPr>
          <w:rFonts w:ascii="Times New Roman" w:hAnsi="Times New Roman" w:cs="Times New Roman"/>
        </w:rPr>
      </w:pPr>
      <w:r w:rsidRPr="00CD70F0">
        <w:rPr>
          <w:rFonts w:ascii="Times New Roman" w:hAnsi="Times New Roman" w:cs="Times New Roman"/>
          <w:u w:val="single"/>
        </w:rPr>
        <w:t>Accounting for energy issues</w:t>
      </w:r>
      <w:r w:rsidRPr="00CD70F0">
        <w:rPr>
          <w:rFonts w:ascii="Times New Roman" w:hAnsi="Times New Roman" w:cs="Times New Roman"/>
        </w:rPr>
        <w:t xml:space="preserve"> – Hydrocarbon production, processing, sales, alternative energy, ‘full cost versus successful efforts energy accounting’, joint interest, and energy policy accounting.</w:t>
      </w:r>
    </w:p>
    <w:p w:rsidR="00304DB8" w:rsidRDefault="00583991" w:rsidP="00F760D4">
      <w:pPr>
        <w:tabs>
          <w:tab w:val="left" w:pos="1440"/>
        </w:tabs>
        <w:ind w:left="777"/>
        <w:rPr>
          <w:rFonts w:ascii="Times New Roman" w:hAnsi="Times New Roman" w:cs="Times New Roman"/>
        </w:rPr>
      </w:pPr>
      <w:r>
        <w:rPr>
          <w:rFonts w:ascii="Times New Roman" w:hAnsi="Times New Roman" w:cs="Times New Roman"/>
        </w:rPr>
        <w:t>f</w:t>
      </w:r>
      <w:r w:rsidR="00F760D4">
        <w:rPr>
          <w:rFonts w:ascii="Times New Roman" w:hAnsi="Times New Roman" w:cs="Times New Roman"/>
        </w:rPr>
        <w:t>.</w:t>
      </w:r>
      <w:r w:rsidR="00F760D4">
        <w:rPr>
          <w:rFonts w:ascii="Times New Roman" w:hAnsi="Times New Roman" w:cs="Times New Roman"/>
        </w:rPr>
        <w:tab/>
      </w:r>
      <w:r w:rsidR="00545DCB" w:rsidRPr="00757363">
        <w:rPr>
          <w:rFonts w:ascii="Times New Roman" w:hAnsi="Times New Roman" w:cs="Times New Roman"/>
        </w:rPr>
        <w:t>E</w:t>
      </w:r>
      <w:r w:rsidR="00304DB8" w:rsidRPr="00757363">
        <w:rPr>
          <w:rFonts w:ascii="Times New Roman" w:hAnsi="Times New Roman" w:cs="Times New Roman"/>
        </w:rPr>
        <w:t>xpected student learning outcomes</w:t>
      </w:r>
    </w:p>
    <w:p w:rsidR="00CD70F0" w:rsidRPr="00CD70F0" w:rsidRDefault="00CD70F0" w:rsidP="00F760D4">
      <w:pPr>
        <w:pStyle w:val="Default"/>
        <w:spacing w:after="13"/>
        <w:ind w:left="1440"/>
        <w:rPr>
          <w:rFonts w:ascii="Times New Roman" w:hAnsi="Times New Roman" w:cs="Times New Roman"/>
        </w:rPr>
      </w:pPr>
      <w:r w:rsidRPr="00CD70F0">
        <w:rPr>
          <w:rFonts w:ascii="Times New Roman" w:hAnsi="Times New Roman" w:cs="Times New Roman"/>
        </w:rPr>
        <w:t>Students in this concentration will gain knowledge of and hands-on experience in the following:</w:t>
      </w:r>
    </w:p>
    <w:p w:rsidR="00CD70F0" w:rsidRPr="00CD70F0" w:rsidRDefault="00CD70F0" w:rsidP="00F760D4">
      <w:pPr>
        <w:pStyle w:val="Default"/>
        <w:spacing w:after="13"/>
        <w:ind w:left="720"/>
        <w:rPr>
          <w:rFonts w:ascii="Times New Roman" w:hAnsi="Times New Roman" w:cs="Times New Roman"/>
        </w:rPr>
      </w:pPr>
    </w:p>
    <w:p w:rsidR="00CD70F0" w:rsidRPr="00CD70F0" w:rsidRDefault="00CD70F0" w:rsidP="00F760D4">
      <w:pPr>
        <w:pStyle w:val="Default"/>
        <w:numPr>
          <w:ilvl w:val="0"/>
          <w:numId w:val="25"/>
        </w:numPr>
        <w:spacing w:after="13"/>
        <w:ind w:left="1800"/>
        <w:rPr>
          <w:rFonts w:ascii="Times New Roman" w:hAnsi="Times New Roman" w:cs="Times New Roman"/>
        </w:rPr>
      </w:pPr>
      <w:r w:rsidRPr="00CD70F0">
        <w:rPr>
          <w:rFonts w:ascii="Times New Roman" w:hAnsi="Times New Roman" w:cs="Times New Roman"/>
        </w:rPr>
        <w:t>Fundamentals of energy finance and accounting modeling and interpretation</w:t>
      </w:r>
    </w:p>
    <w:p w:rsidR="00CD70F0" w:rsidRPr="00CD70F0" w:rsidRDefault="00CD70F0" w:rsidP="00F760D4">
      <w:pPr>
        <w:pStyle w:val="Default"/>
        <w:numPr>
          <w:ilvl w:val="0"/>
          <w:numId w:val="25"/>
        </w:numPr>
        <w:spacing w:after="13"/>
        <w:ind w:left="1800"/>
        <w:rPr>
          <w:rFonts w:ascii="Times New Roman" w:hAnsi="Times New Roman" w:cs="Times New Roman"/>
        </w:rPr>
      </w:pPr>
      <w:r w:rsidRPr="00CD70F0">
        <w:rPr>
          <w:rFonts w:ascii="Times New Roman" w:hAnsi="Times New Roman" w:cs="Times New Roman"/>
        </w:rPr>
        <w:t>Corporate and/or investment finance concepts</w:t>
      </w:r>
    </w:p>
    <w:p w:rsidR="00CD70F0" w:rsidRPr="00CD70F0" w:rsidRDefault="00CD70F0" w:rsidP="00F760D4">
      <w:pPr>
        <w:pStyle w:val="Default"/>
        <w:numPr>
          <w:ilvl w:val="0"/>
          <w:numId w:val="25"/>
        </w:numPr>
        <w:spacing w:after="13"/>
        <w:ind w:left="1800"/>
        <w:rPr>
          <w:rFonts w:ascii="Times New Roman" w:hAnsi="Times New Roman" w:cs="Times New Roman"/>
        </w:rPr>
      </w:pPr>
      <w:r w:rsidRPr="00CD70F0">
        <w:rPr>
          <w:rFonts w:ascii="Times New Roman" w:hAnsi="Times New Roman" w:cs="Times New Roman"/>
        </w:rPr>
        <w:t>Data analysis</w:t>
      </w:r>
    </w:p>
    <w:p w:rsidR="00CD70F0" w:rsidRPr="00757363" w:rsidRDefault="00CD70F0" w:rsidP="00CD70F0">
      <w:pPr>
        <w:tabs>
          <w:tab w:val="left" w:pos="1440"/>
        </w:tabs>
        <w:ind w:left="1440"/>
        <w:rPr>
          <w:rFonts w:ascii="Times New Roman" w:hAnsi="Times New Roman" w:cs="Times New Roman"/>
        </w:rPr>
      </w:pPr>
    </w:p>
    <w:p w:rsidR="001F21DC" w:rsidRDefault="00583991" w:rsidP="00F760D4">
      <w:pPr>
        <w:tabs>
          <w:tab w:val="left" w:pos="1440"/>
        </w:tabs>
        <w:ind w:left="1437" w:hanging="660"/>
        <w:rPr>
          <w:rFonts w:ascii="Times New Roman" w:hAnsi="Times New Roman" w:cs="Times New Roman"/>
        </w:rPr>
      </w:pPr>
      <w:r>
        <w:rPr>
          <w:rFonts w:ascii="Times New Roman" w:hAnsi="Times New Roman" w:cs="Times New Roman"/>
        </w:rPr>
        <w:t>g</w:t>
      </w:r>
      <w:r w:rsidR="00F760D4">
        <w:rPr>
          <w:rFonts w:ascii="Times New Roman" w:hAnsi="Times New Roman" w:cs="Times New Roman"/>
        </w:rPr>
        <w:t>.</w:t>
      </w:r>
      <w:r w:rsidR="00F760D4">
        <w:rPr>
          <w:rFonts w:ascii="Times New Roman" w:hAnsi="Times New Roman" w:cs="Times New Roman"/>
        </w:rPr>
        <w:tab/>
      </w:r>
      <w:r w:rsidR="00F760D4">
        <w:rPr>
          <w:rFonts w:ascii="Times New Roman" w:hAnsi="Times New Roman" w:cs="Times New Roman"/>
        </w:rPr>
        <w:tab/>
      </w:r>
      <w:r w:rsidR="00545DCB" w:rsidRPr="00757363">
        <w:rPr>
          <w:rFonts w:ascii="Times New Roman" w:hAnsi="Times New Roman" w:cs="Times New Roman"/>
        </w:rPr>
        <w:t>D</w:t>
      </w:r>
      <w:r w:rsidR="001F21DC" w:rsidRPr="00757363">
        <w:rPr>
          <w:rFonts w:ascii="Times New Roman" w:hAnsi="Times New Roman" w:cs="Times New Roman"/>
        </w:rPr>
        <w:t>ocumentation that program option meets employer needs</w:t>
      </w:r>
      <w:r w:rsidR="00CD70F0">
        <w:rPr>
          <w:rFonts w:ascii="Times New Roman" w:hAnsi="Times New Roman" w:cs="Times New Roman"/>
        </w:rPr>
        <w:br/>
        <w:t>Attached.</w:t>
      </w:r>
    </w:p>
    <w:p w:rsidR="00CD70F0" w:rsidRPr="00757363" w:rsidRDefault="00CD70F0" w:rsidP="00CD70F0">
      <w:pPr>
        <w:tabs>
          <w:tab w:val="left" w:pos="1440"/>
        </w:tabs>
        <w:ind w:left="1440"/>
        <w:rPr>
          <w:rFonts w:ascii="Times New Roman" w:hAnsi="Times New Roman" w:cs="Times New Roman"/>
        </w:rPr>
      </w:pPr>
    </w:p>
    <w:p w:rsidR="00CD70F0" w:rsidRPr="00CD70F0" w:rsidRDefault="00583991" w:rsidP="00F760D4">
      <w:pPr>
        <w:pStyle w:val="Default"/>
        <w:spacing w:after="13"/>
        <w:ind w:left="777"/>
        <w:rPr>
          <w:rFonts w:ascii="Times New Roman" w:hAnsi="Times New Roman" w:cs="Times New Roman"/>
        </w:rPr>
      </w:pPr>
      <w:r>
        <w:rPr>
          <w:rFonts w:ascii="Times New Roman" w:hAnsi="Times New Roman" w:cs="Times New Roman"/>
        </w:rPr>
        <w:t>h</w:t>
      </w:r>
      <w:r w:rsidR="00F760D4">
        <w:rPr>
          <w:rFonts w:ascii="Times New Roman" w:hAnsi="Times New Roman" w:cs="Times New Roman"/>
        </w:rPr>
        <w:t>.</w:t>
      </w:r>
      <w:r w:rsidR="00F760D4">
        <w:rPr>
          <w:rFonts w:ascii="Times New Roman" w:hAnsi="Times New Roman" w:cs="Times New Roman"/>
        </w:rPr>
        <w:tab/>
      </w:r>
      <w:r w:rsidR="00545DCB" w:rsidRPr="00CD70F0">
        <w:rPr>
          <w:rFonts w:ascii="Times New Roman" w:hAnsi="Times New Roman" w:cs="Times New Roman"/>
        </w:rPr>
        <w:t>S</w:t>
      </w:r>
      <w:r w:rsidR="00284BA9" w:rsidRPr="00CD70F0">
        <w:rPr>
          <w:rFonts w:ascii="Times New Roman" w:hAnsi="Times New Roman" w:cs="Times New Roman"/>
        </w:rPr>
        <w:t>tudent demand (projected enrollment) for program option</w:t>
      </w:r>
      <w:r w:rsidR="00CD70F0" w:rsidRPr="00CD70F0">
        <w:rPr>
          <w:rFonts w:ascii="Times New Roman" w:hAnsi="Times New Roman" w:cs="Times New Roman"/>
        </w:rPr>
        <w:br/>
      </w:r>
      <w:r w:rsidR="00CD70F0" w:rsidRPr="00CD70F0">
        <w:rPr>
          <w:rFonts w:ascii="Times New Roman" w:hAnsi="Times New Roman" w:cs="Times New Roman"/>
        </w:rPr>
        <w:tab/>
        <w:t xml:space="preserve">2015-2017 -- </w:t>
      </w:r>
      <w:r w:rsidR="00CD70F0" w:rsidRPr="00CD70F0">
        <w:rPr>
          <w:rFonts w:ascii="Times New Roman" w:hAnsi="Times New Roman" w:cs="Times New Roman"/>
        </w:rPr>
        <w:tab/>
        <w:t>Approximately 30-35 students per year</w:t>
      </w:r>
    </w:p>
    <w:p w:rsidR="00284BA9" w:rsidRDefault="00CD70F0" w:rsidP="00CD70F0">
      <w:pPr>
        <w:pStyle w:val="Default"/>
        <w:spacing w:after="13"/>
        <w:rPr>
          <w:rFonts w:ascii="Times New Roman" w:hAnsi="Times New Roman" w:cs="Times New Roman"/>
        </w:rPr>
      </w:pPr>
      <w:r w:rsidRPr="00CD70F0">
        <w:rPr>
          <w:rFonts w:ascii="Times New Roman" w:hAnsi="Times New Roman" w:cs="Times New Roman"/>
        </w:rPr>
        <w:tab/>
      </w:r>
      <w:r>
        <w:rPr>
          <w:rFonts w:ascii="Times New Roman" w:hAnsi="Times New Roman" w:cs="Times New Roman"/>
        </w:rPr>
        <w:tab/>
      </w:r>
      <w:r w:rsidRPr="00CD70F0">
        <w:rPr>
          <w:rFonts w:ascii="Times New Roman" w:hAnsi="Times New Roman" w:cs="Times New Roman"/>
        </w:rPr>
        <w:t>2017 +</w:t>
      </w:r>
      <w:r w:rsidRPr="00CD70F0">
        <w:rPr>
          <w:rFonts w:ascii="Times New Roman" w:hAnsi="Times New Roman" w:cs="Times New Roman"/>
        </w:rPr>
        <w:tab/>
        <w:t xml:space="preserve">     </w:t>
      </w:r>
      <w:r w:rsidR="00944E4E">
        <w:rPr>
          <w:rFonts w:ascii="Times New Roman" w:hAnsi="Times New Roman" w:cs="Times New Roman"/>
        </w:rPr>
        <w:t xml:space="preserve"> </w:t>
      </w:r>
      <w:r w:rsidRPr="00CD70F0">
        <w:rPr>
          <w:rFonts w:ascii="Times New Roman" w:hAnsi="Times New Roman" w:cs="Times New Roman"/>
        </w:rPr>
        <w:t>--</w:t>
      </w:r>
      <w:r w:rsidRPr="00CD70F0">
        <w:rPr>
          <w:rFonts w:ascii="Times New Roman" w:hAnsi="Times New Roman" w:cs="Times New Roman"/>
        </w:rPr>
        <w:tab/>
        <w:t>additional 30 students per year</w:t>
      </w:r>
      <w:r w:rsidRPr="00CD70F0">
        <w:rPr>
          <w:rFonts w:ascii="Times New Roman" w:hAnsi="Times New Roman" w:cs="Times New Roman"/>
        </w:rPr>
        <w:tab/>
      </w:r>
    </w:p>
    <w:p w:rsidR="00CD70F0" w:rsidRPr="00757363" w:rsidRDefault="00CD70F0" w:rsidP="00CD70F0">
      <w:pPr>
        <w:tabs>
          <w:tab w:val="left" w:pos="1440"/>
        </w:tabs>
        <w:rPr>
          <w:rFonts w:ascii="Times New Roman" w:hAnsi="Times New Roman" w:cs="Times New Roman"/>
        </w:rPr>
      </w:pPr>
    </w:p>
    <w:p w:rsidR="001F21DC" w:rsidRPr="00757363" w:rsidRDefault="00583991" w:rsidP="00F760D4">
      <w:pPr>
        <w:tabs>
          <w:tab w:val="left" w:pos="1440"/>
        </w:tabs>
        <w:ind w:left="1437" w:hanging="660"/>
        <w:rPr>
          <w:rFonts w:ascii="Times New Roman" w:hAnsi="Times New Roman" w:cs="Times New Roman"/>
        </w:rPr>
      </w:pPr>
      <w:r>
        <w:rPr>
          <w:rFonts w:ascii="Times New Roman" w:hAnsi="Times New Roman" w:cs="Times New Roman"/>
        </w:rPr>
        <w:t>i</w:t>
      </w:r>
      <w:r w:rsidR="00F760D4">
        <w:rPr>
          <w:rFonts w:ascii="Times New Roman" w:hAnsi="Times New Roman" w:cs="Times New Roman"/>
        </w:rPr>
        <w:t>.</w:t>
      </w:r>
      <w:r w:rsidR="00F760D4">
        <w:rPr>
          <w:rFonts w:ascii="Times New Roman" w:hAnsi="Times New Roman" w:cs="Times New Roman"/>
        </w:rPr>
        <w:tab/>
      </w:r>
      <w:r w:rsidR="00545DCB" w:rsidRPr="00757363">
        <w:rPr>
          <w:rFonts w:ascii="Times New Roman" w:hAnsi="Times New Roman" w:cs="Times New Roman"/>
        </w:rPr>
        <w:t>Name of</w:t>
      </w:r>
      <w:r w:rsidR="001F21DC" w:rsidRPr="00757363">
        <w:rPr>
          <w:rFonts w:ascii="Times New Roman" w:hAnsi="Times New Roman" w:cs="Times New Roman"/>
        </w:rPr>
        <w:t xml:space="preserve"> institutions offering similar program or program option</w:t>
      </w:r>
      <w:r w:rsidR="00284BA9" w:rsidRPr="00757363">
        <w:rPr>
          <w:rFonts w:ascii="Times New Roman" w:hAnsi="Times New Roman" w:cs="Times New Roman"/>
        </w:rPr>
        <w:t xml:space="preserve"> and </w:t>
      </w:r>
      <w:r w:rsidR="00545DCB" w:rsidRPr="00757363">
        <w:rPr>
          <w:rFonts w:ascii="Times New Roman" w:hAnsi="Times New Roman" w:cs="Times New Roman"/>
        </w:rPr>
        <w:t xml:space="preserve">the institution(s) </w:t>
      </w:r>
      <w:r w:rsidR="00284BA9" w:rsidRPr="00757363">
        <w:rPr>
          <w:rFonts w:ascii="Times New Roman" w:hAnsi="Times New Roman" w:cs="Times New Roman"/>
        </w:rPr>
        <w:t>used as a model to develop the proposed program option</w:t>
      </w:r>
    </w:p>
    <w:p w:rsidR="00CD70F0" w:rsidRPr="00CD70F0" w:rsidRDefault="00CD70F0" w:rsidP="00CD70F0">
      <w:pPr>
        <w:pStyle w:val="Default"/>
        <w:ind w:left="1440"/>
        <w:rPr>
          <w:rFonts w:ascii="Times New Roman" w:hAnsi="Times New Roman" w:cs="Times New Roman"/>
        </w:rPr>
      </w:pPr>
      <w:r w:rsidRPr="00CD70F0">
        <w:rPr>
          <w:rFonts w:ascii="Times New Roman" w:hAnsi="Times New Roman" w:cs="Times New Roman"/>
        </w:rPr>
        <w:t>With industry input given priority in program development, a mix of undergraduate and graduate programs at the following institutions were used in the development of this concentration: Duke University; University of Texas at Austin; Southern Methodist University; Rice University; Oklahoma University; University of Houston; Oklahoma State University; University of Tulsa; University of Aberdeen; University of Calgary.</w:t>
      </w:r>
    </w:p>
    <w:p w:rsidR="00CD70F0" w:rsidRDefault="00CD70F0" w:rsidP="00CD70F0">
      <w:pPr>
        <w:rPr>
          <w:rFonts w:ascii="Times New Roman" w:hAnsi="Times New Roman" w:cs="Times New Roman"/>
        </w:rPr>
      </w:pPr>
    </w:p>
    <w:p w:rsidR="002D47C9" w:rsidRPr="00757363" w:rsidRDefault="002D47C9" w:rsidP="00937EB3">
      <w:pPr>
        <w:pStyle w:val="BodyTextIndent2"/>
        <w:numPr>
          <w:ilvl w:val="0"/>
          <w:numId w:val="4"/>
        </w:numPr>
        <w:tabs>
          <w:tab w:val="clear" w:pos="417"/>
          <w:tab w:val="clear" w:pos="513"/>
          <w:tab w:val="num"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r w:rsidR="00944E4E">
        <w:rPr>
          <w:rFonts w:ascii="Times New Roman" w:hAnsi="Times New Roman" w:cs="Times New Roman"/>
          <w:b w:val="0"/>
          <w:bCs w:val="0"/>
          <w:sz w:val="24"/>
        </w:rPr>
        <w:t xml:space="preserve">  December 9, 2015</w:t>
      </w:r>
    </w:p>
    <w:p w:rsidR="002D47C9" w:rsidRPr="00757363" w:rsidRDefault="002D47C9" w:rsidP="00E840D2">
      <w:pPr>
        <w:tabs>
          <w:tab w:val="num" w:pos="720"/>
        </w:tabs>
        <w:ind w:left="720" w:hanging="720"/>
        <w:rPr>
          <w:rFonts w:ascii="Times New Roman" w:hAnsi="Times New Roman" w:cs="Times New Roman"/>
        </w:rPr>
      </w:pPr>
    </w:p>
    <w:p w:rsidR="00304DB8" w:rsidRPr="00757363" w:rsidRDefault="00304DB8"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Will the new option</w:t>
      </w:r>
      <w:r w:rsidR="000A4D6D" w:rsidRPr="00757363">
        <w:rPr>
          <w:rFonts w:ascii="Times New Roman" w:hAnsi="Times New Roman" w:cs="Times New Roman"/>
        </w:rPr>
        <w:t>/emphasis</w:t>
      </w:r>
      <w:r w:rsidR="00D214EB" w:rsidRPr="00757363">
        <w:rPr>
          <w:rFonts w:ascii="Times New Roman" w:hAnsi="Times New Roman" w:cs="Times New Roman"/>
        </w:rPr>
        <w:t>/concentration</w:t>
      </w:r>
      <w:r w:rsidRPr="00757363">
        <w:rPr>
          <w:rFonts w:ascii="Times New Roman" w:hAnsi="Times New Roman" w:cs="Times New Roman"/>
        </w:rPr>
        <w:t xml:space="preserve"> be offered via distance delivery?  </w:t>
      </w:r>
      <w:r w:rsidR="000A4D6D" w:rsidRPr="00757363">
        <w:rPr>
          <w:rFonts w:ascii="Times New Roman" w:hAnsi="Times New Roman" w:cs="Times New Roman"/>
        </w:rPr>
        <w:t>If yes, i</w:t>
      </w:r>
      <w:r w:rsidR="00EE34A8" w:rsidRPr="00757363">
        <w:rPr>
          <w:rFonts w:ascii="Times New Roman" w:hAnsi="Times New Roman" w:cs="Times New Roman"/>
        </w:rPr>
        <w:t>nd</w:t>
      </w:r>
      <w:r w:rsidR="00284BA9" w:rsidRPr="00757363">
        <w:rPr>
          <w:rFonts w:ascii="Times New Roman" w:hAnsi="Times New Roman" w:cs="Times New Roman"/>
        </w:rPr>
        <w:t>icate mode of distance delivery:</w:t>
      </w:r>
      <w:r w:rsidR="00CD70F0">
        <w:rPr>
          <w:rFonts w:ascii="Times New Roman" w:hAnsi="Times New Roman" w:cs="Times New Roman"/>
        </w:rPr>
        <w:t xml:space="preserve"> </w:t>
      </w:r>
      <w:r w:rsidR="00CD70F0">
        <w:rPr>
          <w:rFonts w:ascii="Times New Roman" w:hAnsi="Times New Roman" w:cs="Times New Roman"/>
        </w:rPr>
        <w:br/>
        <w:t>No</w:t>
      </w:r>
    </w:p>
    <w:p w:rsidR="00304DB8" w:rsidRPr="00757363" w:rsidRDefault="00304DB8" w:rsidP="00E840D2">
      <w:pPr>
        <w:tabs>
          <w:tab w:val="left" w:pos="342"/>
          <w:tab w:val="num" w:pos="720"/>
        </w:tabs>
        <w:ind w:left="720" w:hanging="720"/>
        <w:rPr>
          <w:rFonts w:ascii="Times New Roman" w:hAnsi="Times New Roman" w:cs="Times New Roman"/>
        </w:rPr>
      </w:pPr>
    </w:p>
    <w:p w:rsidR="00304DB8" w:rsidRPr="00757363"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00304DB8" w:rsidRPr="00757363">
        <w:rPr>
          <w:rFonts w:ascii="Times New Roman" w:hAnsi="Times New Roman" w:cs="Times New Roman"/>
        </w:rPr>
        <w:t xml:space="preserve">Explain in detail the distance delivery </w:t>
      </w:r>
      <w:r w:rsidRPr="00757363">
        <w:rPr>
          <w:rFonts w:ascii="Times New Roman" w:hAnsi="Times New Roman" w:cs="Times New Roman"/>
        </w:rPr>
        <w:t>methods/</w:t>
      </w:r>
      <w:r w:rsidR="00304DB8" w:rsidRPr="00757363">
        <w:rPr>
          <w:rFonts w:ascii="Times New Roman" w:hAnsi="Times New Roman" w:cs="Times New Roman"/>
        </w:rPr>
        <w:t xml:space="preserve">procedures to be used:   </w:t>
      </w:r>
    </w:p>
    <w:p w:rsidR="00304DB8" w:rsidRPr="00757363" w:rsidRDefault="00304DB8" w:rsidP="00E840D2">
      <w:pPr>
        <w:tabs>
          <w:tab w:val="left" w:pos="342"/>
          <w:tab w:val="num" w:pos="720"/>
        </w:tabs>
        <w:ind w:left="720" w:hanging="720"/>
        <w:rPr>
          <w:rFonts w:ascii="Times New Roman" w:hAnsi="Times New Roman" w:cs="Times New Roman"/>
        </w:rPr>
      </w:pPr>
    </w:p>
    <w:p w:rsidR="00304DB8" w:rsidRPr="00757363"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Pr="00757363">
        <w:rPr>
          <w:rFonts w:ascii="Times New Roman" w:hAnsi="Times New Roman" w:cs="Times New Roman"/>
        </w:rPr>
        <w:t xml:space="preserve">Specify the amount of </w:t>
      </w:r>
      <w:r w:rsidR="00304DB8" w:rsidRPr="00757363">
        <w:rPr>
          <w:rFonts w:ascii="Times New Roman" w:hAnsi="Times New Roman" w:cs="Times New Roman"/>
        </w:rPr>
        <w:t>additional costs required</w:t>
      </w:r>
      <w:r w:rsidRPr="00757363">
        <w:rPr>
          <w:rFonts w:ascii="Times New Roman" w:hAnsi="Times New Roman" w:cs="Times New Roman"/>
        </w:rPr>
        <w:t xml:space="preserve"> for program implementation</w:t>
      </w:r>
      <w:r w:rsidR="00304DB8" w:rsidRPr="00757363">
        <w:rPr>
          <w:rFonts w:ascii="Times New Roman" w:hAnsi="Times New Roman" w:cs="Times New Roman"/>
        </w:rPr>
        <w:t>, the source of funds, and how funds will be used.</w:t>
      </w:r>
    </w:p>
    <w:p w:rsidR="00CD70F0" w:rsidRPr="00CD70F0" w:rsidRDefault="00CD70F0" w:rsidP="00CD70F0">
      <w:pPr>
        <w:pStyle w:val="Default"/>
        <w:ind w:left="720"/>
        <w:rPr>
          <w:rFonts w:ascii="Times New Roman" w:hAnsi="Times New Roman" w:cs="Times New Roman"/>
        </w:rPr>
      </w:pPr>
      <w:r w:rsidRPr="00CD70F0">
        <w:rPr>
          <w:rFonts w:ascii="Times New Roman" w:hAnsi="Times New Roman" w:cs="Times New Roman"/>
        </w:rPr>
        <w:t xml:space="preserve">Additional resources are not needed beyond the faculty needed to teach the courses. </w:t>
      </w:r>
      <w:r w:rsidR="00AE4700">
        <w:rPr>
          <w:rFonts w:ascii="Times New Roman" w:hAnsi="Times New Roman" w:cs="Times New Roman"/>
        </w:rPr>
        <w:t xml:space="preserve">We are deleting the Personal Financial Management concentration in Finance along with the course FINN 4013, Seminar in Personal Financial Planning.  The new course we are adding is FINN 4173, Energy Finance and we are modifying ACCT 449V, Energy Accounting, which has previously been taught at the graduate level as a Special Topics course.  It will now become a dual level course with both graduate and undergraduate students enrolled.  </w:t>
      </w:r>
      <w:r w:rsidRPr="00CD70F0">
        <w:rPr>
          <w:rFonts w:ascii="Times New Roman" w:hAnsi="Times New Roman" w:cs="Times New Roman"/>
        </w:rPr>
        <w:t>The major will utilize the students’ major courses, and science elective courses at the University of Arkansas (geology and petroleum geology).  The courses will rely on the technologies available on campus. Finance faculty needs will be met through existing resources. Accounting faculty needs will be addressed through existing resources. There will be no additional cost required for program implementation.</w:t>
      </w:r>
    </w:p>
    <w:p w:rsidR="00197C36" w:rsidRPr="00757363" w:rsidRDefault="00197C36" w:rsidP="00E840D2">
      <w:pPr>
        <w:tabs>
          <w:tab w:val="num" w:pos="720"/>
        </w:tabs>
        <w:ind w:left="720" w:hanging="720"/>
        <w:rPr>
          <w:rFonts w:ascii="Times New Roman" w:hAnsi="Times New Roman" w:cs="Times New Roman"/>
        </w:rPr>
      </w:pPr>
    </w:p>
    <w:p w:rsidR="00197C36" w:rsidRPr="00757363" w:rsidRDefault="00197C36"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Provide additional program information if requested by ADHE staff.</w:t>
      </w:r>
      <w:r w:rsidR="00C535DE">
        <w:rPr>
          <w:rFonts w:ascii="Times New Roman" w:hAnsi="Times New Roman" w:cs="Times New Roman"/>
        </w:rPr>
        <w:br/>
      </w:r>
    </w:p>
    <w:p w:rsidR="007E765A" w:rsidRPr="00757363" w:rsidRDefault="007E765A" w:rsidP="00197C36">
      <w:pPr>
        <w:tabs>
          <w:tab w:val="left" w:pos="342"/>
        </w:tabs>
        <w:ind w:left="417"/>
        <w:rPr>
          <w:rFonts w:ascii="Times New Roman" w:hAnsi="Times New Roman" w:cs="Times New Roman"/>
        </w:rPr>
      </w:pPr>
    </w:p>
    <w:p w:rsidR="009E5048"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p>
    <w:p w:rsidR="00757363" w:rsidRPr="00757363" w:rsidRDefault="00757363" w:rsidP="009E5048">
      <w:pPr>
        <w:tabs>
          <w:tab w:val="left" w:pos="456"/>
        </w:tabs>
        <w:rPr>
          <w:rFonts w:ascii="Times New Roman" w:hAnsi="Times New Roman" w:cs="Times New Roman"/>
        </w:rPr>
      </w:pPr>
    </w:p>
    <w:p w:rsidR="00304DB8"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p>
    <w:p w:rsidR="00757363" w:rsidRPr="00757363" w:rsidRDefault="00757363">
      <w:pPr>
        <w:tabs>
          <w:tab w:val="left" w:pos="456"/>
        </w:tabs>
        <w:rPr>
          <w:rFonts w:ascii="Times New Roman" w:hAnsi="Times New Roman" w:cs="Times New Roman"/>
        </w:rPr>
      </w:pPr>
    </w:p>
    <w:p w:rsidR="00304DB8" w:rsidRPr="00757363" w:rsidRDefault="00DF4259">
      <w:pPr>
        <w:pStyle w:val="Title"/>
        <w:jc w:val="left"/>
        <w:rPr>
          <w:rFonts w:ascii="Times New Roman" w:hAnsi="Times New Roman" w:cs="Times New Roman"/>
          <w:b w:val="0"/>
          <w:bCs w:val="0"/>
          <w:i w:val="0"/>
          <w:iCs w:val="0"/>
        </w:rPr>
      </w:pPr>
      <w:r w:rsidRPr="00757363">
        <w:rPr>
          <w:rFonts w:ascii="Times New Roman" w:hAnsi="Times New Roman" w:cs="Times New Roman"/>
          <w:b w:val="0"/>
          <w:bCs w:val="0"/>
          <w:i w:val="0"/>
          <w:iCs w:val="0"/>
        </w:rPr>
        <w:t xml:space="preserve">Chief Academic Officer </w:t>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00304DB8" w:rsidRPr="00757363">
        <w:rPr>
          <w:rFonts w:ascii="Times New Roman" w:hAnsi="Times New Roman" w:cs="Times New Roman"/>
          <w:b w:val="0"/>
          <w:bCs w:val="0"/>
          <w:i w:val="0"/>
          <w:iCs w:val="0"/>
        </w:rPr>
        <w:t>Date:</w:t>
      </w:r>
    </w:p>
    <w:p w:rsidR="00141D1D" w:rsidRPr="00757363" w:rsidRDefault="00141D1D" w:rsidP="00DD2096">
      <w:pPr>
        <w:pStyle w:val="Subtitle"/>
        <w:jc w:val="left"/>
        <w:rPr>
          <w:rFonts w:ascii="Times New Roman" w:hAnsi="Times New Roman" w:cs="Times New Roman"/>
        </w:rPr>
      </w:pP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010" w:rsidRDefault="00F40010">
      <w:r>
        <w:separator/>
      </w:r>
    </w:p>
  </w:endnote>
  <w:endnote w:type="continuationSeparator" w:id="0">
    <w:p w:rsidR="00F40010" w:rsidRDefault="00F4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010" w:rsidRDefault="00F40010">
      <w:r>
        <w:separator/>
      </w:r>
    </w:p>
  </w:footnote>
  <w:footnote w:type="continuationSeparator" w:id="0">
    <w:p w:rsidR="00F40010" w:rsidRDefault="00F40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53083C"/>
    <w:multiLevelType w:val="hybridMultilevel"/>
    <w:tmpl w:val="1152D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0"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2BDE14C3"/>
    <w:multiLevelType w:val="hybridMultilevel"/>
    <w:tmpl w:val="01043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A21EA8"/>
    <w:multiLevelType w:val="hybridMultilevel"/>
    <w:tmpl w:val="7EFAE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4" w15:restartNumberingAfterBreak="0">
    <w:nsid w:val="732D596D"/>
    <w:multiLevelType w:val="singleLevel"/>
    <w:tmpl w:val="0409000F"/>
    <w:lvl w:ilvl="0">
      <w:start w:val="1"/>
      <w:numFmt w:val="decimal"/>
      <w:lvlText w:val="%1."/>
      <w:lvlJc w:val="left"/>
      <w:pPr>
        <w:ind w:left="720" w:hanging="360"/>
      </w:pPr>
    </w:lvl>
  </w:abstractNum>
  <w:num w:numId="1">
    <w:abstractNumId w:val="18"/>
  </w:num>
  <w:num w:numId="2">
    <w:abstractNumId w:val="22"/>
  </w:num>
  <w:num w:numId="3">
    <w:abstractNumId w:val="3"/>
  </w:num>
  <w:num w:numId="4">
    <w:abstractNumId w:val="2"/>
  </w:num>
  <w:num w:numId="5">
    <w:abstractNumId w:val="15"/>
  </w:num>
  <w:num w:numId="6">
    <w:abstractNumId w:val="10"/>
  </w:num>
  <w:num w:numId="7">
    <w:abstractNumId w:val="9"/>
  </w:num>
  <w:num w:numId="8">
    <w:abstractNumId w:val="12"/>
  </w:num>
  <w:num w:numId="9">
    <w:abstractNumId w:val="8"/>
  </w:num>
  <w:num w:numId="10">
    <w:abstractNumId w:val="6"/>
  </w:num>
  <w:num w:numId="11">
    <w:abstractNumId w:val="23"/>
  </w:num>
  <w:num w:numId="12">
    <w:abstractNumId w:val="11"/>
  </w:num>
  <w:num w:numId="13">
    <w:abstractNumId w:val="24"/>
  </w:num>
  <w:num w:numId="14">
    <w:abstractNumId w:val="19"/>
  </w:num>
  <w:num w:numId="15">
    <w:abstractNumId w:val="5"/>
  </w:num>
  <w:num w:numId="16">
    <w:abstractNumId w:val="21"/>
  </w:num>
  <w:num w:numId="17">
    <w:abstractNumId w:val="2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0"/>
  </w:num>
  <w:num w:numId="22">
    <w:abstractNumId w:val="7"/>
  </w:num>
  <w:num w:numId="23">
    <w:abstractNumId w:val="14"/>
  </w:num>
  <w:num w:numId="24">
    <w:abstractNumId w:val="16"/>
  </w:num>
  <w:num w:numId="25">
    <w:abstractNumId w:val="4"/>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5B78"/>
    <w:rsid w:val="000362D0"/>
    <w:rsid w:val="0005776B"/>
    <w:rsid w:val="00061B02"/>
    <w:rsid w:val="000A4D6D"/>
    <w:rsid w:val="000C52AC"/>
    <w:rsid w:val="000D2037"/>
    <w:rsid w:val="000D5FBD"/>
    <w:rsid w:val="000E3508"/>
    <w:rsid w:val="00103804"/>
    <w:rsid w:val="00141D1D"/>
    <w:rsid w:val="00144FE5"/>
    <w:rsid w:val="00152C5B"/>
    <w:rsid w:val="00156A7A"/>
    <w:rsid w:val="00193297"/>
    <w:rsid w:val="00197C36"/>
    <w:rsid w:val="001B2A3A"/>
    <w:rsid w:val="001F21DC"/>
    <w:rsid w:val="00204E6D"/>
    <w:rsid w:val="00226994"/>
    <w:rsid w:val="00230F02"/>
    <w:rsid w:val="002475CA"/>
    <w:rsid w:val="00255D83"/>
    <w:rsid w:val="00264870"/>
    <w:rsid w:val="00284BA9"/>
    <w:rsid w:val="0029558C"/>
    <w:rsid w:val="002B0A66"/>
    <w:rsid w:val="002C0809"/>
    <w:rsid w:val="002C4DCE"/>
    <w:rsid w:val="002D47C9"/>
    <w:rsid w:val="003043F7"/>
    <w:rsid w:val="00304DB8"/>
    <w:rsid w:val="003149A4"/>
    <w:rsid w:val="00333B67"/>
    <w:rsid w:val="003502A5"/>
    <w:rsid w:val="00372100"/>
    <w:rsid w:val="00377C13"/>
    <w:rsid w:val="00384E16"/>
    <w:rsid w:val="003921FC"/>
    <w:rsid w:val="003B0D1B"/>
    <w:rsid w:val="003F4294"/>
    <w:rsid w:val="00416E5C"/>
    <w:rsid w:val="00447181"/>
    <w:rsid w:val="004538BD"/>
    <w:rsid w:val="004C5A48"/>
    <w:rsid w:val="004D6404"/>
    <w:rsid w:val="004F7204"/>
    <w:rsid w:val="00507042"/>
    <w:rsid w:val="00545DCB"/>
    <w:rsid w:val="00551A64"/>
    <w:rsid w:val="00553F21"/>
    <w:rsid w:val="005540FE"/>
    <w:rsid w:val="0057448C"/>
    <w:rsid w:val="00583991"/>
    <w:rsid w:val="005A289A"/>
    <w:rsid w:val="005D76E2"/>
    <w:rsid w:val="005E4FFA"/>
    <w:rsid w:val="005E7CF8"/>
    <w:rsid w:val="00611F25"/>
    <w:rsid w:val="00614B35"/>
    <w:rsid w:val="00615A35"/>
    <w:rsid w:val="00686D52"/>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7127F"/>
    <w:rsid w:val="00876F31"/>
    <w:rsid w:val="008906D4"/>
    <w:rsid w:val="008B19F9"/>
    <w:rsid w:val="008D6EC4"/>
    <w:rsid w:val="009012EA"/>
    <w:rsid w:val="00925680"/>
    <w:rsid w:val="00930F13"/>
    <w:rsid w:val="00937EB3"/>
    <w:rsid w:val="00944E4E"/>
    <w:rsid w:val="009A5F5A"/>
    <w:rsid w:val="009B23E2"/>
    <w:rsid w:val="009C0095"/>
    <w:rsid w:val="009E5048"/>
    <w:rsid w:val="009F7173"/>
    <w:rsid w:val="00A01881"/>
    <w:rsid w:val="00A03E1D"/>
    <w:rsid w:val="00A27CB5"/>
    <w:rsid w:val="00A3337D"/>
    <w:rsid w:val="00A63D97"/>
    <w:rsid w:val="00A72F75"/>
    <w:rsid w:val="00A74470"/>
    <w:rsid w:val="00AA6EC9"/>
    <w:rsid w:val="00AC3A85"/>
    <w:rsid w:val="00AD0A04"/>
    <w:rsid w:val="00AD1F57"/>
    <w:rsid w:val="00AE4700"/>
    <w:rsid w:val="00AF2D9C"/>
    <w:rsid w:val="00B01C19"/>
    <w:rsid w:val="00B32C2C"/>
    <w:rsid w:val="00B442EF"/>
    <w:rsid w:val="00B556A2"/>
    <w:rsid w:val="00B90030"/>
    <w:rsid w:val="00BA2DAC"/>
    <w:rsid w:val="00BC46C0"/>
    <w:rsid w:val="00BE38A4"/>
    <w:rsid w:val="00C535DE"/>
    <w:rsid w:val="00C541BA"/>
    <w:rsid w:val="00C62E2D"/>
    <w:rsid w:val="00CD5DAC"/>
    <w:rsid w:val="00CD70F0"/>
    <w:rsid w:val="00CE0D58"/>
    <w:rsid w:val="00D01F13"/>
    <w:rsid w:val="00D062DF"/>
    <w:rsid w:val="00D125AB"/>
    <w:rsid w:val="00D214EB"/>
    <w:rsid w:val="00D9470B"/>
    <w:rsid w:val="00DC02DA"/>
    <w:rsid w:val="00DC17DE"/>
    <w:rsid w:val="00DD2096"/>
    <w:rsid w:val="00DD5F6F"/>
    <w:rsid w:val="00DE6CE5"/>
    <w:rsid w:val="00DE731F"/>
    <w:rsid w:val="00DF4259"/>
    <w:rsid w:val="00E14DCD"/>
    <w:rsid w:val="00E26EEB"/>
    <w:rsid w:val="00E27545"/>
    <w:rsid w:val="00E37D6B"/>
    <w:rsid w:val="00E44D22"/>
    <w:rsid w:val="00E510E3"/>
    <w:rsid w:val="00E7635E"/>
    <w:rsid w:val="00E840D2"/>
    <w:rsid w:val="00E90E22"/>
    <w:rsid w:val="00EA2F2C"/>
    <w:rsid w:val="00EE34A8"/>
    <w:rsid w:val="00F03A52"/>
    <w:rsid w:val="00F0443E"/>
    <w:rsid w:val="00F12933"/>
    <w:rsid w:val="00F3519F"/>
    <w:rsid w:val="00F40010"/>
    <w:rsid w:val="00F52A44"/>
    <w:rsid w:val="00F760D4"/>
    <w:rsid w:val="00F76C7D"/>
    <w:rsid w:val="00FE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customStyle="1" w:styleId="Default">
    <w:name w:val="Default"/>
    <w:uiPriority w:val="99"/>
    <w:rsid w:val="00CD70F0"/>
    <w:pPr>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156A7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1519</Words>
  <Characters>8660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2015-07-23T21:41:00Z</cp:lastPrinted>
  <dcterms:created xsi:type="dcterms:W3CDTF">2015-11-10T20:07:00Z</dcterms:created>
  <dcterms:modified xsi:type="dcterms:W3CDTF">2015-11-10T20:07:00Z</dcterms:modified>
</cp:coreProperties>
</file>